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436970"/>
          <w:sz w:val="40"/>
          <w:szCs w:val="40"/>
          <w:u w:val="none"/>
          <w:shd w:fill="auto" w:val="clear"/>
          <w:vertAlign w:val="baseline"/>
        </w:rPr>
      </w:pPr>
      <w:r w:rsidDel="00000000" w:rsidR="00000000" w:rsidRPr="00000000">
        <w:rPr>
          <w:rFonts w:ascii="Avenir" w:cs="Avenir" w:eastAsia="Avenir" w:hAnsi="Avenir"/>
          <w:b w:val="0"/>
          <w:bCs w:val="0"/>
          <w:i w:val="0"/>
          <w:iCs w:val="0"/>
          <w:smallCaps w:val="0"/>
          <w:strike w:val="0"/>
          <w:color w:val="436970"/>
          <w:sz w:val="40"/>
          <w:szCs w:val="40"/>
          <w:u w:val="none"/>
          <w:shd w:fill="auto" w:val="clear"/>
          <w:vertAlign w:val="baseline"/>
          <w:rtl w:val="0"/>
        </w:rPr>
        <w:t xml:space="preserve">Development Coordinator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1"/>
          <w:bCs w:val="1"/>
          <w:i w:val="1"/>
          <w:iCs w:val="1"/>
          <w:smallCaps w:val="0"/>
          <w:strike w:val="0"/>
          <w:color w:val="436970"/>
          <w:sz w:val="32"/>
          <w:szCs w:val="32"/>
          <w:u w:val="none"/>
          <w:shd w:fill="auto" w:val="clear"/>
          <w:vertAlign w:val="baseline"/>
        </w:rPr>
      </w:pPr>
      <w:r w:rsidDel="00000000" w:rsidR="00000000" w:rsidRPr="00000000">
        <w:rPr>
          <w:rFonts w:ascii="Avenir" w:cs="Avenir" w:eastAsia="Avenir" w:hAnsi="Avenir"/>
          <w:b w:val="1"/>
          <w:bCs w:val="1"/>
          <w:i w:val="1"/>
          <w:iCs w:val="1"/>
          <w:smallCaps w:val="0"/>
          <w:strike w:val="0"/>
          <w:color w:val="436970"/>
          <w:sz w:val="32"/>
          <w:szCs w:val="32"/>
          <w:u w:val="none"/>
          <w:shd w:fill="auto" w:val="clear"/>
          <w:vertAlign w:val="baseline"/>
          <w:rtl w:val="0"/>
        </w:rPr>
        <w:t xml:space="preserve">Position Description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1"/>
          <w:bCs w:val="1"/>
          <w:i w:val="0"/>
          <w:iCs w:val="0"/>
          <w:smallCaps w:val="0"/>
          <w:strike w:val="0"/>
          <w:color w:val="43697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1"/>
          <w:bCs w:val="1"/>
          <w:i w:val="1"/>
          <w:iCs w:val="1"/>
          <w:smallCaps w:val="0"/>
          <w:strike w:val="0"/>
          <w:color w:val="436970"/>
          <w:sz w:val="28"/>
          <w:szCs w:val="28"/>
          <w:u w:val="none"/>
          <w:shd w:fill="auto" w:val="clear"/>
          <w:vertAlign w:val="baseline"/>
        </w:rPr>
      </w:pPr>
      <w:r w:rsidDel="00000000" w:rsidR="00000000" w:rsidRPr="00000000">
        <w:rPr>
          <w:rFonts w:ascii="Avenir" w:cs="Avenir" w:eastAsia="Avenir" w:hAnsi="Avenir"/>
          <w:b w:val="1"/>
          <w:bCs w:val="1"/>
          <w:i w:val="1"/>
          <w:iCs w:val="1"/>
          <w:smallCaps w:val="0"/>
          <w:strike w:val="0"/>
          <w:color w:val="436970"/>
          <w:sz w:val="28"/>
          <w:szCs w:val="28"/>
          <w:u w:val="none"/>
          <w:shd w:fill="auto" w:val="clear"/>
          <w:vertAlign w:val="baseline"/>
          <w:rtl w:val="0"/>
        </w:rPr>
        <w:t xml:space="preserve">Position Type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444444"/>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Full-Time Employee</w:t>
      </w:r>
      <w:r w:rsidDel="00000000" w:rsidR="00000000" w:rsidRPr="00000000">
        <w:rPr>
          <w:rFonts w:ascii="Avenir" w:cs="Avenir" w:eastAsia="Avenir" w:hAnsi="Avenir"/>
          <w:b w:val="1"/>
          <w:bCs w:val="1"/>
          <w:i w:val="0"/>
          <w:iCs w:val="0"/>
          <w:smallCaps w:val="0"/>
          <w:strike w:val="0"/>
          <w:color w:val="444444"/>
          <w:sz w:val="22"/>
          <w:szCs w:val="22"/>
          <w:u w:val="none"/>
          <w:shd w:fill="auto" w:val="clear"/>
          <w:vertAlign w:val="baseline"/>
          <w:rtl w:val="0"/>
        </w:rPr>
        <w:t xml:space="preserve"> </w:t>
      </w: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with benefits.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venir" w:cs="Avenir" w:eastAsia="Avenir" w:hAnsi="Avenir"/>
          <w:b w:val="0"/>
          <w:bCs w:val="0"/>
          <w:i w:val="0"/>
          <w:iCs w:val="0"/>
          <w:smallCaps w:val="0"/>
          <w:strike w:val="0"/>
          <w:color w:val="444444"/>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Salaried / Exempt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1"/>
          <w:bCs w:val="1"/>
          <w:i w:val="1"/>
          <w:iCs w:val="1"/>
          <w:smallCaps w:val="0"/>
          <w:strike w:val="0"/>
          <w:color w:val="436970"/>
          <w:sz w:val="28"/>
          <w:szCs w:val="28"/>
          <w:u w:val="none"/>
          <w:shd w:fill="auto" w:val="clear"/>
          <w:vertAlign w:val="baseline"/>
        </w:rPr>
      </w:pPr>
      <w:r w:rsidDel="00000000" w:rsidR="00000000" w:rsidRPr="00000000">
        <w:rPr>
          <w:rFonts w:ascii="Avenir" w:cs="Avenir" w:eastAsia="Avenir" w:hAnsi="Avenir"/>
          <w:b w:val="1"/>
          <w:bCs w:val="1"/>
          <w:i w:val="1"/>
          <w:iCs w:val="1"/>
          <w:smallCaps w:val="0"/>
          <w:strike w:val="0"/>
          <w:color w:val="436970"/>
          <w:sz w:val="28"/>
          <w:szCs w:val="28"/>
          <w:u w:val="none"/>
          <w:shd w:fill="auto" w:val="clear"/>
          <w:vertAlign w:val="baseline"/>
          <w:rtl w:val="0"/>
        </w:rPr>
        <w:t xml:space="preserve">Primary Objective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venir" w:cs="Avenir" w:eastAsia="Avenir" w:hAnsi="Avenir"/>
          <w:b w:val="0"/>
          <w:bCs w:val="0"/>
          <w:i w:val="0"/>
          <w:iCs w:val="0"/>
          <w:smallCaps w:val="0"/>
          <w:strike w:val="0"/>
          <w:color w:val="444444"/>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The Development Coordinator works under the supervision of the Deputy Director and supports the planning and execution of the Center’s fundraising and donor engagement activities. This includes fundraising efforts related to the Center’s programs and projects through events, direct mail, digital campaigns, grants, donor stewardship, and community engagement.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venir" w:cs="Avenir" w:eastAsia="Avenir" w:hAnsi="Avenir"/>
          <w:b w:val="0"/>
          <w:bCs w:val="0"/>
          <w:i w:val="0"/>
          <w:iCs w:val="0"/>
          <w:smallCaps w:val="0"/>
          <w:strike w:val="0"/>
          <w:color w:val="444444"/>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The Development Coordinator plays a central role in event planning and coordination, supports the development of fundraising and engagement calendars, and collaborates closely with the Communications function to align development activities with marketing and communications efforts. The position is also responsible for the day-to-day administration of the Center’s donor database and provides support to the Development Committee, a subcommittee of the Center’s Board of Directors.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1"/>
          <w:bCs w:val="1"/>
          <w:i w:val="1"/>
          <w:iCs w:val="1"/>
          <w:smallCaps w:val="0"/>
          <w:strike w:val="0"/>
          <w:color w:val="436970"/>
          <w:sz w:val="28"/>
          <w:szCs w:val="28"/>
          <w:u w:val="none"/>
          <w:shd w:fill="auto" w:val="clear"/>
          <w:vertAlign w:val="baseline"/>
        </w:rPr>
      </w:pPr>
      <w:r w:rsidDel="00000000" w:rsidR="00000000" w:rsidRPr="00000000">
        <w:rPr>
          <w:rFonts w:ascii="Avenir" w:cs="Avenir" w:eastAsia="Avenir" w:hAnsi="Avenir"/>
          <w:b w:val="1"/>
          <w:bCs w:val="1"/>
          <w:i w:val="1"/>
          <w:iCs w:val="1"/>
          <w:smallCaps w:val="0"/>
          <w:strike w:val="0"/>
          <w:color w:val="436970"/>
          <w:sz w:val="28"/>
          <w:szCs w:val="28"/>
          <w:u w:val="none"/>
          <w:shd w:fill="auto" w:val="clear"/>
          <w:vertAlign w:val="baseline"/>
          <w:rtl w:val="0"/>
        </w:rPr>
        <w:t xml:space="preserve">Principal Duties and Responsibilities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444444"/>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Event Planning and Coordination</w:t>
      </w:r>
    </w:p>
    <w:p w:rsidR="00000000" w:rsidDel="00000000" w:rsidP="00000000" w:rsidRDefault="00000000" w:rsidRPr="00000000" w14:paraId="0000000C">
      <w:pPr>
        <w:numPr>
          <w:ilvl w:val="0"/>
          <w:numId w:val="1"/>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Coordinates the planning and execution of fundraising, donor engagement, and community-facing events, including logistics, timelines, vendors, volunteers, materials, and on-site support.</w:t>
      </w:r>
    </w:p>
    <w:p w:rsidR="00000000" w:rsidDel="00000000" w:rsidP="00000000" w:rsidRDefault="00000000" w:rsidRPr="00000000" w14:paraId="0000000D">
      <w:pPr>
        <w:numPr>
          <w:ilvl w:val="0"/>
          <w:numId w:val="1"/>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Serves as primary staff support for development-related events, coordinating internal staff, board members, volunteers, and external partners to ensure successful execution.</w:t>
      </w:r>
    </w:p>
    <w:p w:rsidR="00000000" w:rsidDel="00000000" w:rsidP="00000000" w:rsidRDefault="00000000" w:rsidRPr="00000000" w14:paraId="0000000E">
      <w:pPr>
        <w:numPr>
          <w:ilvl w:val="0"/>
          <w:numId w:val="1"/>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Develops and maintains event planning materials such as run-of-show documents, task lists, timelines, and post-event follow-up items.</w:t>
      </w:r>
    </w:p>
    <w:p w:rsidR="00000000" w:rsidDel="00000000" w:rsidP="00000000" w:rsidRDefault="00000000" w:rsidRPr="00000000" w14:paraId="0000000F">
      <w:pPr>
        <w:numPr>
          <w:ilvl w:val="0"/>
          <w:numId w:val="1"/>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Assists with tracking event-related budgets, registrations, attendance, and post-event reporting.</w:t>
      </w:r>
    </w:p>
    <w:p w:rsidR="00000000" w:rsidDel="00000000" w:rsidP="00000000" w:rsidRDefault="00000000" w:rsidRPr="00000000" w14:paraId="00000010">
      <w:pPr>
        <w:numPr>
          <w:ilvl w:val="0"/>
          <w:numId w:val="1"/>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Supports donor cultivation, stewardship, and sponsorship recognition activities.</w:t>
      </w:r>
    </w:p>
    <w:p w:rsidR="00000000" w:rsidDel="00000000" w:rsidP="00000000" w:rsidRDefault="00000000" w:rsidRPr="00000000" w14:paraId="00000011">
      <w:pPr>
        <w:numPr>
          <w:ilvl w:val="0"/>
          <w:numId w:val="1"/>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Assists with planning and coordination of development-related events connected to the Center’s facilities and rentals, as applicable.</w:t>
      </w:r>
    </w:p>
    <w:p w:rsidR="00000000" w:rsidDel="00000000" w:rsidP="00000000" w:rsidRDefault="00000000" w:rsidRPr="00000000" w14:paraId="00000012">
      <w:pPr>
        <w:spacing w:after="0" w:lineRule="auto"/>
        <w:rPr>
          <w:rFonts w:ascii="Avenir" w:cs="Avenir" w:eastAsia="Avenir" w:hAnsi="Avenir"/>
          <w:b w:val="1"/>
          <w:bCs w:val="1"/>
          <w:color w:val="444444"/>
        </w:rPr>
      </w:pPr>
      <w:r w:rsidDel="00000000" w:rsidR="00000000" w:rsidRPr="00000000">
        <w:rPr>
          <w:rFonts w:ascii="Avenir" w:cs="Avenir" w:eastAsia="Avenir" w:hAnsi="Avenir"/>
          <w:b w:val="1"/>
          <w:bCs w:val="1"/>
          <w:color w:val="444444"/>
          <w:rtl w:val="0"/>
        </w:rPr>
        <w:t xml:space="preserve">Digital Marketing and Development Planning</w:t>
      </w:r>
    </w:p>
    <w:p w:rsidR="00000000" w:rsidDel="00000000" w:rsidP="00000000" w:rsidRDefault="00000000" w:rsidRPr="00000000" w14:paraId="00000013">
      <w:pPr>
        <w:numPr>
          <w:ilvl w:val="0"/>
          <w:numId w:val="2"/>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Collaborates with Communications function to support the planning and execution of fundraising and donor engagement efforts.</w:t>
      </w:r>
    </w:p>
    <w:p w:rsidR="00000000" w:rsidDel="00000000" w:rsidP="00000000" w:rsidRDefault="00000000" w:rsidRPr="00000000" w14:paraId="00000014">
      <w:pPr>
        <w:numPr>
          <w:ilvl w:val="0"/>
          <w:numId w:val="2"/>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Assists with the development and maintenance of a coordinated development and events calendar aligned with organizational communications and outreach.</w:t>
      </w:r>
    </w:p>
    <w:p w:rsidR="00000000" w:rsidDel="00000000" w:rsidP="00000000" w:rsidRDefault="00000000" w:rsidRPr="00000000" w14:paraId="00000015">
      <w:pPr>
        <w:numPr>
          <w:ilvl w:val="0"/>
          <w:numId w:val="2"/>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Develops basic fundraising-related content for email and social media campaigns.</w:t>
      </w:r>
    </w:p>
    <w:p w:rsidR="00000000" w:rsidDel="00000000" w:rsidP="00000000" w:rsidRDefault="00000000" w:rsidRPr="00000000" w14:paraId="00000016">
      <w:pPr>
        <w:numPr>
          <w:ilvl w:val="0"/>
          <w:numId w:val="2"/>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Coordinates timing, messaging, and content needs with Communications to ensure consistent and effective outreach across platforms. </w:t>
      </w:r>
    </w:p>
    <w:p w:rsidR="00000000" w:rsidDel="00000000" w:rsidP="00000000" w:rsidRDefault="00000000" w:rsidRPr="00000000" w14:paraId="00000017">
      <w:pPr>
        <w:spacing w:after="0" w:lineRule="auto"/>
        <w:rPr>
          <w:rFonts w:ascii="Avenir" w:cs="Avenir" w:eastAsia="Avenir" w:hAnsi="Avenir"/>
          <w:b w:val="1"/>
          <w:bCs w:val="1"/>
          <w:color w:val="444444"/>
        </w:rPr>
      </w:pPr>
      <w:r w:rsidDel="00000000" w:rsidR="00000000" w:rsidRPr="00000000">
        <w:rPr>
          <w:rFonts w:ascii="Avenir" w:cs="Avenir" w:eastAsia="Avenir" w:hAnsi="Avenir"/>
          <w:b w:val="1"/>
          <w:bCs w:val="1"/>
          <w:color w:val="444444"/>
          <w:rtl w:val="0"/>
        </w:rPr>
        <w:t xml:space="preserve">Brand and Development Collateral</w:t>
      </w:r>
    </w:p>
    <w:p w:rsidR="00000000" w:rsidDel="00000000" w:rsidP="00000000" w:rsidRDefault="00000000" w:rsidRPr="00000000" w14:paraId="00000018">
      <w:pPr>
        <w:numPr>
          <w:ilvl w:val="0"/>
          <w:numId w:val="3"/>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Assists with the development and coordination of development-focused marketing and promotional materials to support fundraising, donor engagement, and events.</w:t>
      </w:r>
    </w:p>
    <w:p w:rsidR="00000000" w:rsidDel="00000000" w:rsidP="00000000" w:rsidRDefault="00000000" w:rsidRPr="00000000" w14:paraId="00000019">
      <w:pPr>
        <w:numPr>
          <w:ilvl w:val="0"/>
          <w:numId w:val="3"/>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Works closely with the Communications function to ensure materials align with brand guidelines, messaging, and visual identity.</w:t>
      </w:r>
    </w:p>
    <w:p w:rsidR="00000000" w:rsidDel="00000000" w:rsidP="00000000" w:rsidRDefault="00000000" w:rsidRPr="00000000" w14:paraId="0000001A">
      <w:pPr>
        <w:numPr>
          <w:ilvl w:val="0"/>
          <w:numId w:val="3"/>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Coordinates design concepts, content needs, timelines, approvals, and production of development-related materials.</w:t>
      </w:r>
    </w:p>
    <w:p w:rsidR="00000000" w:rsidDel="00000000" w:rsidP="00000000" w:rsidRDefault="00000000" w:rsidRPr="00000000" w14:paraId="0000001B">
      <w:pPr>
        <w:numPr>
          <w:ilvl w:val="0"/>
          <w:numId w:val="3"/>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Assists with creating event-specific materials such as signage, sponsor recognition displays, donor acknowledgment materials, and branded giveaways.</w:t>
      </w:r>
    </w:p>
    <w:p w:rsidR="00000000" w:rsidDel="00000000" w:rsidP="00000000" w:rsidRDefault="00000000" w:rsidRPr="00000000" w14:paraId="0000001C">
      <w:pPr>
        <w:numPr>
          <w:ilvl w:val="0"/>
          <w:numId w:val="3"/>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Works with internal staff and external vendors to support printing, production, ordering, and distribution of materials.</w:t>
      </w:r>
    </w:p>
    <w:p w:rsidR="00000000" w:rsidDel="00000000" w:rsidP="00000000" w:rsidRDefault="00000000" w:rsidRPr="00000000" w14:paraId="0000001D">
      <w:pPr>
        <w:numPr>
          <w:ilvl w:val="0"/>
          <w:numId w:val="3"/>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Maintains an inventory of development and event-related materials and coordinates reorders as needed.</w:t>
      </w:r>
    </w:p>
    <w:p w:rsidR="00000000" w:rsidDel="00000000" w:rsidP="00000000" w:rsidRDefault="00000000" w:rsidRPr="00000000" w14:paraId="0000001E">
      <w:pPr>
        <w:numPr>
          <w:ilvl w:val="0"/>
          <w:numId w:val="3"/>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Supports the creation of donor-facing materials such as sponsorship packets, invitations, one-pagers, and stewardship materials.</w:t>
      </w:r>
    </w:p>
    <w:p w:rsidR="00000000" w:rsidDel="00000000" w:rsidP="00000000" w:rsidRDefault="00000000" w:rsidRPr="00000000" w14:paraId="0000001F">
      <w:pPr>
        <w:spacing w:after="0" w:lineRule="auto"/>
        <w:rPr>
          <w:rFonts w:ascii="Avenir" w:cs="Avenir" w:eastAsia="Avenir" w:hAnsi="Avenir"/>
          <w:b w:val="1"/>
          <w:bCs w:val="1"/>
          <w:color w:val="444444"/>
        </w:rPr>
      </w:pPr>
      <w:r w:rsidDel="00000000" w:rsidR="00000000" w:rsidRPr="00000000">
        <w:rPr>
          <w:rFonts w:ascii="Avenir" w:cs="Avenir" w:eastAsia="Avenir" w:hAnsi="Avenir"/>
          <w:b w:val="1"/>
          <w:bCs w:val="1"/>
          <w:color w:val="444444"/>
          <w:rtl w:val="0"/>
        </w:rPr>
        <w:t xml:space="preserve">Direct Mail</w:t>
      </w:r>
    </w:p>
    <w:p w:rsidR="00000000" w:rsidDel="00000000" w:rsidP="00000000" w:rsidRDefault="00000000" w:rsidRPr="00000000" w14:paraId="00000020">
      <w:pPr>
        <w:numPr>
          <w:ilvl w:val="0"/>
          <w:numId w:val="5"/>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Assists with developing design themes and layouts for development-related mailings.</w:t>
      </w:r>
    </w:p>
    <w:p w:rsidR="00000000" w:rsidDel="00000000" w:rsidP="00000000" w:rsidRDefault="00000000" w:rsidRPr="00000000" w14:paraId="00000021">
      <w:pPr>
        <w:numPr>
          <w:ilvl w:val="0"/>
          <w:numId w:val="5"/>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Coordinates printing and mailing activities, including working with external vendors as needed.</w:t>
      </w:r>
    </w:p>
    <w:p w:rsidR="00000000" w:rsidDel="00000000" w:rsidP="00000000" w:rsidRDefault="00000000" w:rsidRPr="00000000" w14:paraId="00000022">
      <w:pPr>
        <w:numPr>
          <w:ilvl w:val="0"/>
          <w:numId w:val="5"/>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Coordinates volunteer support for mail preparation when applicable.</w:t>
      </w:r>
    </w:p>
    <w:p w:rsidR="00000000" w:rsidDel="00000000" w:rsidP="00000000" w:rsidRDefault="00000000" w:rsidRPr="00000000" w14:paraId="00000023">
      <w:pPr>
        <w:spacing w:after="0" w:lineRule="auto"/>
        <w:rPr>
          <w:rFonts w:ascii="Avenir" w:cs="Avenir" w:eastAsia="Avenir" w:hAnsi="Avenir"/>
          <w:b w:val="1"/>
          <w:bCs w:val="1"/>
          <w:color w:val="444444"/>
        </w:rPr>
      </w:pPr>
      <w:r w:rsidDel="00000000" w:rsidR="00000000" w:rsidRPr="00000000">
        <w:rPr>
          <w:rFonts w:ascii="Avenir" w:cs="Avenir" w:eastAsia="Avenir" w:hAnsi="Avenir"/>
          <w:b w:val="1"/>
          <w:bCs w:val="1"/>
          <w:color w:val="444444"/>
          <w:rtl w:val="0"/>
        </w:rPr>
        <w:t xml:space="preserve">Administration and Database Management</w:t>
      </w:r>
    </w:p>
    <w:p w:rsidR="00000000" w:rsidDel="00000000" w:rsidP="00000000" w:rsidRDefault="00000000" w:rsidRPr="00000000" w14:paraId="00000024">
      <w:pPr>
        <w:numPr>
          <w:ilvl w:val="0"/>
          <w:numId w:val="4"/>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Processes donations and prepares donor acknowledgments, receipts, and thank-you communications.</w:t>
      </w:r>
    </w:p>
    <w:p w:rsidR="00000000" w:rsidDel="00000000" w:rsidP="00000000" w:rsidRDefault="00000000" w:rsidRPr="00000000" w14:paraId="00000025">
      <w:pPr>
        <w:numPr>
          <w:ilvl w:val="0"/>
          <w:numId w:val="4"/>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Maintains and updates automated donor communications related to development activities.</w:t>
      </w:r>
    </w:p>
    <w:p w:rsidR="00000000" w:rsidDel="00000000" w:rsidP="00000000" w:rsidRDefault="00000000" w:rsidRPr="00000000" w14:paraId="00000026">
      <w:pPr>
        <w:numPr>
          <w:ilvl w:val="0"/>
          <w:numId w:val="4"/>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Performs routine CRM maintenance, including data entry, record updates, and database clean-up.</w:t>
      </w:r>
    </w:p>
    <w:p w:rsidR="00000000" w:rsidDel="00000000" w:rsidP="00000000" w:rsidRDefault="00000000" w:rsidRPr="00000000" w14:paraId="00000027">
      <w:pPr>
        <w:numPr>
          <w:ilvl w:val="0"/>
          <w:numId w:val="4"/>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Conducts donor and prospect research and presents findings in an organized and usable format.</w:t>
      </w:r>
    </w:p>
    <w:p w:rsidR="00000000" w:rsidDel="00000000" w:rsidP="00000000" w:rsidRDefault="00000000" w:rsidRPr="00000000" w14:paraId="00000028">
      <w:pPr>
        <w:spacing w:after="0" w:lineRule="auto"/>
        <w:rPr>
          <w:rFonts w:ascii="Avenir" w:cs="Avenir" w:eastAsia="Avenir" w:hAnsi="Avenir"/>
          <w:b w:val="1"/>
          <w:bCs w:val="1"/>
          <w:color w:val="444444"/>
        </w:rPr>
      </w:pPr>
      <w:r w:rsidDel="00000000" w:rsidR="00000000" w:rsidRPr="00000000">
        <w:rPr>
          <w:rFonts w:ascii="Avenir" w:cs="Avenir" w:eastAsia="Avenir" w:hAnsi="Avenir"/>
          <w:b w:val="1"/>
          <w:bCs w:val="1"/>
          <w:color w:val="444444"/>
          <w:rtl w:val="0"/>
        </w:rPr>
        <w:t xml:space="preserve">Grants</w:t>
      </w:r>
    </w:p>
    <w:p w:rsidR="00000000" w:rsidDel="00000000" w:rsidP="00000000" w:rsidRDefault="00000000" w:rsidRPr="00000000" w14:paraId="00000029">
      <w:pPr>
        <w:numPr>
          <w:ilvl w:val="0"/>
          <w:numId w:val="6"/>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Assists with researching grant opportunities and supporting proposal development.</w:t>
      </w:r>
    </w:p>
    <w:p w:rsidR="00000000" w:rsidDel="00000000" w:rsidP="00000000" w:rsidRDefault="00000000" w:rsidRPr="00000000" w14:paraId="0000002A">
      <w:pPr>
        <w:numPr>
          <w:ilvl w:val="0"/>
          <w:numId w:val="6"/>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Assists with preparing grant reports in coordination with program staff.</w:t>
      </w:r>
    </w:p>
    <w:p w:rsidR="00000000" w:rsidDel="00000000" w:rsidP="00000000" w:rsidRDefault="00000000" w:rsidRPr="00000000" w14:paraId="0000002B">
      <w:pPr>
        <w:spacing w:after="0" w:lineRule="auto"/>
        <w:rPr>
          <w:rFonts w:ascii="Avenir" w:cs="Avenir" w:eastAsia="Avenir" w:hAnsi="Avenir"/>
          <w:b w:val="1"/>
          <w:bCs w:val="1"/>
          <w:color w:val="444444"/>
        </w:rPr>
      </w:pPr>
      <w:r w:rsidDel="00000000" w:rsidR="00000000" w:rsidRPr="00000000">
        <w:rPr>
          <w:rFonts w:ascii="Avenir" w:cs="Avenir" w:eastAsia="Avenir" w:hAnsi="Avenir"/>
          <w:b w:val="1"/>
          <w:bCs w:val="1"/>
          <w:color w:val="444444"/>
          <w:rtl w:val="0"/>
        </w:rPr>
        <w:t xml:space="preserve">Meetings and Committee Support</w:t>
      </w:r>
    </w:p>
    <w:p w:rsidR="00000000" w:rsidDel="00000000" w:rsidP="00000000" w:rsidRDefault="00000000" w:rsidRPr="00000000" w14:paraId="0000002C">
      <w:pPr>
        <w:numPr>
          <w:ilvl w:val="0"/>
          <w:numId w:val="7"/>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Provides administrative and logistical support to the Development Committee, including meeting preparation, minutes, materials, and follow-up.</w:t>
      </w:r>
    </w:p>
    <w:p w:rsidR="00000000" w:rsidDel="00000000" w:rsidP="00000000" w:rsidRDefault="00000000" w:rsidRPr="00000000" w14:paraId="0000002D">
      <w:pPr>
        <w:numPr>
          <w:ilvl w:val="0"/>
          <w:numId w:val="7"/>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Assists with agenda development and committee communications.</w:t>
      </w:r>
    </w:p>
    <w:p w:rsidR="00000000" w:rsidDel="00000000" w:rsidP="00000000" w:rsidRDefault="00000000" w:rsidRPr="00000000" w14:paraId="0000002E">
      <w:pPr>
        <w:numPr>
          <w:ilvl w:val="0"/>
          <w:numId w:val="7"/>
        </w:numPr>
        <w:spacing w:after="0" w:lineRule="auto"/>
        <w:ind w:left="720" w:hanging="360"/>
        <w:rPr>
          <w:rFonts w:ascii="Avenir" w:cs="Avenir" w:eastAsia="Avenir" w:hAnsi="Avenir"/>
          <w:color w:val="444444"/>
        </w:rPr>
      </w:pPr>
      <w:r w:rsidDel="00000000" w:rsidR="00000000" w:rsidRPr="00000000">
        <w:rPr>
          <w:rFonts w:ascii="Avenir" w:cs="Avenir" w:eastAsia="Avenir" w:hAnsi="Avenir"/>
          <w:color w:val="444444"/>
          <w:rtl w:val="0"/>
        </w:rPr>
        <w:t xml:space="preserve">Maintains tracking tools and documentation related to development and committee activities.</w:t>
      </w:r>
    </w:p>
    <w:p w:rsidR="00000000" w:rsidDel="00000000" w:rsidP="00000000" w:rsidRDefault="00000000" w:rsidRPr="00000000" w14:paraId="0000002F">
      <w:pPr>
        <w:spacing w:after="0" w:lineRule="auto"/>
        <w:rPr>
          <w:rFonts w:ascii="Avenir" w:cs="Avenir" w:eastAsia="Avenir" w:hAnsi="Avenir"/>
        </w:rPr>
      </w:pPr>
      <w:r w:rsidDel="00000000" w:rsidR="00000000" w:rsidRPr="00000000">
        <w:rPr>
          <w:rFonts w:ascii="Avenir" w:cs="Avenir" w:eastAsia="Avenir" w:hAnsi="Avenir"/>
          <w:color w:val="444444"/>
          <w:rtl w:val="0"/>
        </w:rPr>
        <w:t xml:space="preserve">Other Duties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Performs other duties as assigned in support of the Center’s overall activities. As is common in nonprofit organizations, this role may involve supporting a range of initiatives across the organization, with flexibility to assist where needed in alignment with the Center’s mission and priorities.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venir" w:cs="Avenir" w:eastAsia="Avenir" w:hAnsi="Aveni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1"/>
          <w:bCs w:val="1"/>
          <w:i w:val="1"/>
          <w:iCs w:val="1"/>
          <w:smallCaps w:val="0"/>
          <w:strike w:val="0"/>
          <w:color w:val="436970"/>
          <w:sz w:val="28"/>
          <w:szCs w:val="28"/>
          <w:u w:val="none"/>
          <w:shd w:fill="auto" w:val="clear"/>
          <w:vertAlign w:val="baseline"/>
        </w:rPr>
      </w:pPr>
      <w:r w:rsidDel="00000000" w:rsidR="00000000" w:rsidRPr="00000000">
        <w:rPr>
          <w:rFonts w:ascii="Avenir" w:cs="Avenir" w:eastAsia="Avenir" w:hAnsi="Avenir"/>
          <w:b w:val="1"/>
          <w:bCs w:val="1"/>
          <w:i w:val="1"/>
          <w:iCs w:val="1"/>
          <w:smallCaps w:val="0"/>
          <w:strike w:val="0"/>
          <w:color w:val="436970"/>
          <w:sz w:val="28"/>
          <w:szCs w:val="28"/>
          <w:u w:val="none"/>
          <w:shd w:fill="auto" w:val="clear"/>
          <w:vertAlign w:val="baseline"/>
          <w:rtl w:val="0"/>
        </w:rPr>
        <w:t xml:space="preserve">Preferred Qualifications</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Associate’s or bachelor’s degree in nonprofit management, communications, marketing, business, design, or a related field, or an equivalent combination of education and relevant experience.</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Two to four years of experience in a coordination, administrative, events, fundraising, marketing, or related support role, preferably in a nonprofit or mission-driven organization.</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Strong organizational and project coordination skills, with the ability to manage multiple priorities and deadlines.</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Strong written and verbal communication skills, with the ability to collaborate effectively across teams.</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Experience supporting events, donor engagement, marketing, or outreach activities.</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Working knowledge of digital and graphic design tools (such as Adobe Photoshop, Illustrator, InDesign, Canva, or similar), and comfort creating or coordinating visual materials.</w:t>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Proficiency with common office and collaboration tools (e.g., Microsoft Office, Google Workspace) and comfort learning new systems, including donor databases or CRM platforms.</w:t>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Experience working with volunteers, committees, board members, or external partners.</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Interest in environmental, educational, or community-based work.</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1"/>
          <w:bCs w:val="1"/>
          <w:i w:val="1"/>
          <w:iCs w:val="1"/>
          <w:smallCaps w:val="0"/>
          <w:strike w:val="0"/>
          <w:color w:val="436970"/>
          <w:sz w:val="28"/>
          <w:szCs w:val="28"/>
          <w:u w:val="none"/>
          <w:shd w:fill="auto" w:val="clear"/>
          <w:vertAlign w:val="baseline"/>
        </w:rPr>
      </w:pPr>
      <w:r w:rsidDel="00000000" w:rsidR="00000000" w:rsidRPr="00000000">
        <w:rPr>
          <w:rFonts w:ascii="Avenir" w:cs="Avenir" w:eastAsia="Avenir" w:hAnsi="Avenir"/>
          <w:b w:val="1"/>
          <w:bCs w:val="1"/>
          <w:i w:val="1"/>
          <w:iCs w:val="1"/>
          <w:smallCaps w:val="0"/>
          <w:strike w:val="0"/>
          <w:color w:val="436970"/>
          <w:sz w:val="28"/>
          <w:szCs w:val="28"/>
          <w:u w:val="none"/>
          <w:shd w:fill="auto" w:val="clear"/>
          <w:vertAlign w:val="baseline"/>
          <w:rtl w:val="0"/>
        </w:rPr>
        <w:t xml:space="preserve">Physical Demands and Work Environment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venir" w:cs="Avenir" w:eastAsia="Avenir" w:hAnsi="Avenir"/>
          <w:b w:val="0"/>
          <w:bCs w:val="0"/>
          <w:i w:val="0"/>
          <w:iCs w:val="0"/>
          <w:smallCaps w:val="0"/>
          <w:strike w:val="0"/>
          <w:color w:val="444444"/>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Work is performed almost entirely within an office environment and occasionally in the field. Field assignments may require some physical exertion and occasionally contend with adverse weather conditions requiring special clothing and safety precautions. Evening or weekend work to attend meetings and events is sometimes required. A flexible schedule is permitted. The position is subject to the Center’s Employee Handbook.</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1"/>
          <w:bCs w:val="1"/>
          <w:i w:val="1"/>
          <w:iCs w:val="1"/>
          <w:smallCaps w:val="0"/>
          <w:strike w:val="0"/>
          <w:color w:val="436970"/>
          <w:sz w:val="28"/>
          <w:szCs w:val="28"/>
          <w:u w:val="none"/>
          <w:shd w:fill="auto" w:val="clear"/>
          <w:vertAlign w:val="baseline"/>
        </w:rPr>
      </w:pPr>
      <w:r w:rsidDel="00000000" w:rsidR="00000000" w:rsidRPr="00000000">
        <w:rPr>
          <w:rFonts w:ascii="Avenir" w:cs="Avenir" w:eastAsia="Avenir" w:hAnsi="Avenir"/>
          <w:b w:val="1"/>
          <w:bCs w:val="1"/>
          <w:i w:val="1"/>
          <w:iCs w:val="1"/>
          <w:smallCaps w:val="0"/>
          <w:strike w:val="0"/>
          <w:color w:val="436970"/>
          <w:sz w:val="28"/>
          <w:szCs w:val="28"/>
          <w:u w:val="none"/>
          <w:shd w:fill="auto" w:val="clear"/>
          <w:vertAlign w:val="baseline"/>
          <w:rtl w:val="0"/>
        </w:rPr>
        <w:t xml:space="preserve">Salary Range and Benefits</w:t>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The salary range for this position is $45,000–$55,000 annually, commensurate with qualifications and experience. The Center offers a comprehensive benefits package, including:</w:t>
      </w:r>
    </w:p>
    <w:p w:rsidR="00000000" w:rsidDel="00000000" w:rsidP="00000000" w:rsidRDefault="00000000" w:rsidRPr="00000000" w14:paraId="000000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Generous paid vacation and holidays</w:t>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Health, dental, and vision insurance</w:t>
      </w:r>
    </w:p>
    <w:p w:rsidR="00000000" w:rsidDel="00000000" w:rsidP="00000000" w:rsidRDefault="00000000" w:rsidRPr="00000000" w14:paraId="000000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Employer-funded profit-sharing program and deferred compensation plan</w:t>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Flexible scheduling options to support work-life balance</w:t>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Additional employee benefits</w:t>
      </w:r>
    </w:p>
    <w:p w:rsidR="00000000" w:rsidDel="00000000" w:rsidP="00000000" w:rsidRDefault="00000000" w:rsidRPr="00000000" w14:paraId="00000045">
      <w:pPr>
        <w:spacing w:after="0" w:lineRule="auto"/>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1"/>
          <w:bCs w:val="1"/>
          <w:i w:val="1"/>
          <w:iCs w:val="1"/>
          <w:smallCaps w:val="0"/>
          <w:strike w:val="0"/>
          <w:color w:val="436970"/>
          <w:sz w:val="28"/>
          <w:szCs w:val="28"/>
          <w:u w:val="none"/>
          <w:shd w:fill="auto" w:val="clear"/>
          <w:vertAlign w:val="baseline"/>
        </w:rPr>
      </w:pPr>
      <w:r w:rsidDel="00000000" w:rsidR="00000000" w:rsidRPr="00000000">
        <w:rPr>
          <w:rFonts w:ascii="Avenir" w:cs="Avenir" w:eastAsia="Avenir" w:hAnsi="Avenir"/>
          <w:b w:val="1"/>
          <w:bCs w:val="1"/>
          <w:i w:val="1"/>
          <w:iCs w:val="1"/>
          <w:smallCaps w:val="0"/>
          <w:strike w:val="0"/>
          <w:color w:val="436970"/>
          <w:sz w:val="28"/>
          <w:szCs w:val="28"/>
          <w:u w:val="none"/>
          <w:shd w:fill="auto" w:val="clear"/>
          <w:vertAlign w:val="baseline"/>
          <w:rtl w:val="0"/>
        </w:rPr>
        <w:t xml:space="preserve">To Apply</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venir" w:cs="Avenir" w:eastAsia="Avenir" w:hAnsi="Avenir"/>
          <w:b w:val="0"/>
          <w:bCs w:val="0"/>
          <w:i w:val="0"/>
          <w:iCs w:val="0"/>
          <w:smallCaps w:val="0"/>
          <w:strike w:val="0"/>
          <w:color w:val="444444"/>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Email resume or CV with cover letter in a single PDF file to </w:t>
      </w:r>
      <w:hyperlink r:id="rId7">
        <w:r w:rsidDel="00000000" w:rsidR="00000000" w:rsidRPr="00000000">
          <w:rPr>
            <w:rFonts w:ascii="Avenir" w:cs="Avenir" w:eastAsia="Avenir" w:hAnsi="Avenir"/>
            <w:b w:val="0"/>
            <w:bCs w:val="0"/>
            <w:i w:val="0"/>
            <w:iCs w:val="0"/>
            <w:smallCaps w:val="0"/>
            <w:strike w:val="0"/>
            <w:color w:val="0000ff"/>
            <w:sz w:val="22"/>
            <w:szCs w:val="22"/>
            <w:u w:val="single"/>
            <w:shd w:fill="auto" w:val="clear"/>
            <w:vertAlign w:val="baseline"/>
            <w:rtl w:val="0"/>
          </w:rPr>
          <w:t xml:space="preserve">hiring@inlandbays.org</w:t>
        </w:r>
      </w:hyperlink>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 Applications will be accepted on a rolling basis, and the position is open until filled.</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venir" w:cs="Avenir" w:eastAsia="Avenir" w:hAnsi="Avenir"/>
          <w:b w:val="1"/>
          <w:bCs w:val="1"/>
          <w:i w:val="1"/>
          <w:iCs w:val="1"/>
          <w:smallCaps w:val="0"/>
          <w:strike w:val="0"/>
          <w:color w:val="444444"/>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The Center for the Inland Bays is an Equal Opportunity Employer. We welcome and encourage applicants of all backgrounds and identities, and we do not discriminate based on race, color, national origin, sex, religion, age, disability, sexual orientation, gender identity, or veteran status.</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1"/>
          <w:bCs w:val="1"/>
          <w:i w:val="1"/>
          <w:iCs w:val="1"/>
          <w:smallCaps w:val="0"/>
          <w:strike w:val="0"/>
          <w:color w:val="436970"/>
          <w:sz w:val="28"/>
          <w:szCs w:val="28"/>
          <w:u w:val="none"/>
          <w:shd w:fill="auto" w:val="clear"/>
          <w:vertAlign w:val="baseline"/>
        </w:rPr>
      </w:pPr>
      <w:r w:rsidDel="00000000" w:rsidR="00000000" w:rsidRPr="00000000">
        <w:rPr>
          <w:rFonts w:ascii="Avenir" w:cs="Avenir" w:eastAsia="Avenir" w:hAnsi="Avenir"/>
          <w:b w:val="1"/>
          <w:bCs w:val="1"/>
          <w:i w:val="1"/>
          <w:iCs w:val="1"/>
          <w:smallCaps w:val="0"/>
          <w:strike w:val="0"/>
          <w:color w:val="436970"/>
          <w:sz w:val="28"/>
          <w:szCs w:val="28"/>
          <w:u w:val="none"/>
          <w:shd w:fill="auto" w:val="clear"/>
          <w:vertAlign w:val="baseline"/>
          <w:rtl w:val="0"/>
        </w:rPr>
        <w:t xml:space="preserve">Acknowledgment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venir" w:cs="Avenir" w:eastAsia="Avenir" w:hAnsi="Avenir"/>
          <w:b w:val="0"/>
          <w:bCs w:val="0"/>
          <w:i w:val="0"/>
          <w:iCs w:val="0"/>
          <w:smallCaps w:val="0"/>
          <w:strike w:val="0"/>
          <w:color w:val="444444"/>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I acknowledge that I have reviewed this position description and I understand the duties and responsibilities described. I am able to perform these duties and have discussed any exceptions or training needs with my supervisor.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venir" w:cs="Avenir" w:eastAsia="Avenir" w:hAnsi="Avenir"/>
          <w:b w:val="0"/>
          <w:bCs w:val="0"/>
          <w:i w:val="0"/>
          <w:iCs w:val="0"/>
          <w:smallCaps w:val="0"/>
          <w:strike w:val="0"/>
          <w:color w:val="444444"/>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I understand that the Center for the Inland Bays, Inc. is a non-profit organization with variable funding and that my job duties may be modified, temporarily or permanently, based on organizational needs and changes in funding. I understand that the Center will make every reasonable effort to provide written notice of such changes.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venir" w:cs="Avenir" w:eastAsia="Avenir" w:hAnsi="Avenir"/>
          <w:b w:val="0"/>
          <w:bCs w:val="0"/>
          <w:i w:val="0"/>
          <w:iCs w:val="0"/>
          <w:smallCaps w:val="0"/>
          <w:strike w:val="0"/>
          <w:color w:val="444444"/>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I understand that my employment with the Center is at-will, meaning either the Center or I may terminate employment at any time, with or without cause or advance notice. This document is not a contract of employment and does not guarantee terms or duration.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venir" w:cs="Avenir" w:eastAsia="Avenir" w:hAnsi="Avenir"/>
          <w:b w:val="0"/>
          <w:bCs w:val="0"/>
          <w:i w:val="0"/>
          <w:iCs w:val="0"/>
          <w:smallCaps w:val="0"/>
          <w:strike w:val="0"/>
          <w:color w:val="444444"/>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If I have questions about duties not specified in this description that I am asked to perform, I understand that I should discuss them with my immediate supervisor and/or the Executive Director.</w:t>
      </w:r>
    </w:p>
    <w:p w:rsidR="00000000" w:rsidDel="00000000" w:rsidP="00000000" w:rsidRDefault="00000000" w:rsidRPr="00000000" w14:paraId="0000004E">
      <w:pPr>
        <w:spacing w:after="0" w:lineRule="auto"/>
        <w:rPr/>
      </w:pP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444444"/>
          <w:sz w:val="22"/>
          <w:szCs w:val="22"/>
          <w:u w:val="none"/>
          <w:shd w:fill="auto" w:val="clear"/>
          <w:vertAlign w:val="baseline"/>
        </w:rPr>
      </w:pPr>
      <w:bookmarkStart w:colFirst="0" w:colLast="0" w:name="_heading=h.h90lb4bn7bq7" w:id="0"/>
      <w:bookmarkEnd w:id="0"/>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___________________________________________________________________________________________</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444444"/>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PRINTED NAME</w:t>
        <w:tab/>
        <w:tab/>
        <w:tab/>
        <w:tab/>
        <w:tab/>
        <w:tab/>
        <w:tab/>
        <w:tab/>
        <w:tab/>
        <w:t xml:space="preserve">DATE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44444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444444"/>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_________________________________________</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444444"/>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444444"/>
          <w:sz w:val="22"/>
          <w:szCs w:val="22"/>
          <w:u w:val="none"/>
          <w:shd w:fill="auto" w:val="clear"/>
          <w:vertAlign w:val="baseline"/>
          <w:rtl w:val="0"/>
        </w:rPr>
        <w:t xml:space="preserve">SIGNATURE</w:t>
      </w:r>
    </w:p>
    <w:sectPr>
      <w:headerReference r:id="rId8" w:type="default"/>
      <w:headerReference r:id="rId9" w:type="first"/>
      <w:footerReference r:id="rId10" w:type="default"/>
      <w:footerReference r:id="rId11" w:type="first"/>
      <w:pgSz w:h="15840" w:w="12240" w:orient="portrait"/>
      <w:pgMar w:bottom="1800" w:top="1800" w:left="1080" w:right="1080" w:header="72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venir" w:cs="Avenir" w:eastAsia="Avenir" w:hAnsi="Avenir"/>
        <w:b w:val="0"/>
        <w:bCs w:val="0"/>
        <w:i w:val="0"/>
        <w:iCs w:val="0"/>
        <w:smallCaps w:val="0"/>
        <w:strike w:val="0"/>
        <w:color w:val="000000"/>
        <w:sz w:val="22"/>
        <w:szCs w:val="22"/>
        <w:u w:val="none"/>
        <w:shd w:fill="auto" w:val="clear"/>
        <w:vertAlign w:val="baseline"/>
      </w:rPr>
    </w:pPr>
    <w:bookmarkStart w:colFirst="0" w:colLast="0" w:name="_heading=h.w6hhg8izfhxr" w:id="1"/>
    <w:bookmarkEnd w:id="1"/>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3798570</wp:posOffset>
          </wp:positionH>
          <wp:positionV relativeFrom="paragraph">
            <wp:posOffset>957</wp:posOffset>
          </wp:positionV>
          <wp:extent cx="3194050" cy="609600"/>
          <wp:effectExtent b="0" l="0" r="0" t="0"/>
          <wp:wrapSquare wrapText="bothSides" distB="0" distT="0" distL="114300" distR="114300"/>
          <wp:docPr descr="A close up of a number&#10;&#10;AI-generated content may be incorrect." id="1790909709" name="image1.png"/>
          <a:graphic>
            <a:graphicData uri="http://schemas.openxmlformats.org/drawingml/2006/picture">
              <pic:pic>
                <pic:nvPicPr>
                  <pic:cNvPr descr="A close up of a number&#10;&#10;AI-generated content may be incorrect." id="0" name="image1.png"/>
                  <pic:cNvPicPr preferRelativeResize="0"/>
                </pic:nvPicPr>
                <pic:blipFill>
                  <a:blip r:embed="rId1"/>
                  <a:srcRect b="0" l="0" r="0" t="0"/>
                  <a:stretch>
                    <a:fillRect/>
                  </a:stretch>
                </pic:blipFill>
                <pic:spPr>
                  <a:xfrm>
                    <a:off x="0" y="0"/>
                    <a:ext cx="3194050" cy="609600"/>
                  </a:xfrm>
                  <a:prstGeom prst="rect"/>
                  <a:ln/>
                </pic:spPr>
              </pic:pic>
            </a:graphicData>
          </a:graphic>
        </wp:anchor>
      </w:drawing>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5040"/>
        <w:tab w:val="left" w:leader="none" w:pos="7350"/>
      </w:tabs>
      <w:spacing w:after="0" w:before="0" w:line="240" w:lineRule="auto"/>
      <w:ind w:left="0" w:right="0" w:firstLine="0"/>
      <w:jc w:val="left"/>
      <w:rPr>
        <w:rFonts w:ascii="Avenir" w:cs="Avenir" w:eastAsia="Avenir" w:hAnsi="Avenir"/>
        <w:b w:val="0"/>
        <w:bCs w:val="0"/>
        <w:i w:val="0"/>
        <w:iCs w:val="0"/>
        <w:smallCaps w:val="0"/>
        <w:strike w:val="0"/>
        <w:color w:val="a6a6a6"/>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a6a6a6"/>
        <w:sz w:val="22"/>
        <w:szCs w:val="22"/>
        <w:u w:val="none"/>
        <w:shd w:fill="auto" w:val="clear"/>
        <w:vertAlign w:val="baseline"/>
        <w:rtl w:val="0"/>
      </w:rPr>
      <w:t xml:space="preserve">Development Coordinator JD, 1.2026</w:t>
      <w:tab/>
      <w:t xml:space="preserve">Page | </w:t>
    </w:r>
    <w:r w:rsidDel="00000000" w:rsidR="00000000" w:rsidRPr="00000000">
      <w:rPr>
        <w:rFonts w:ascii="Avenir" w:cs="Avenir" w:eastAsia="Avenir" w:hAnsi="Avenir"/>
        <w:b w:val="0"/>
        <w:bCs w:val="0"/>
        <w:i w:val="0"/>
        <w:iCs w:val="0"/>
        <w:smallCaps w:val="0"/>
        <w:strike w:val="0"/>
        <w:color w:val="a6a6a6"/>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venir" w:cs="Avenir" w:eastAsia="Avenir" w:hAnsi="Avenir"/>
        <w:b w:val="0"/>
        <w:bCs w:val="0"/>
        <w:i w:val="0"/>
        <w:iCs w:val="0"/>
        <w:smallCaps w:val="0"/>
        <w:strike w:val="0"/>
        <w:color w:val="a6a6a6"/>
        <w:sz w:val="22"/>
        <w:szCs w:val="22"/>
        <w:u w:val="none"/>
        <w:shd w:fill="auto" w:val="clear"/>
        <w:vertAlign w:val="baseline"/>
        <w:rtl w:val="0"/>
      </w:rPr>
      <w:tab/>
    </w:r>
  </w:p>
  <w:p w:rsidR="00000000" w:rsidDel="00000000" w:rsidP="00000000" w:rsidRDefault="00000000" w:rsidRPr="00000000" w14:paraId="0000005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3811270</wp:posOffset>
          </wp:positionH>
          <wp:positionV relativeFrom="paragraph">
            <wp:posOffset>-657536</wp:posOffset>
          </wp:positionV>
          <wp:extent cx="3194050" cy="609600"/>
          <wp:effectExtent b="0" l="0" r="0" t="0"/>
          <wp:wrapSquare wrapText="bothSides" distB="0" distT="0" distL="114300" distR="114300"/>
          <wp:docPr descr="A close up of a number&#10;&#10;AI-generated content may be incorrect." id="1790909712" name="image1.png"/>
          <a:graphic>
            <a:graphicData uri="http://schemas.openxmlformats.org/drawingml/2006/picture">
              <pic:pic>
                <pic:nvPicPr>
                  <pic:cNvPr descr="A close up of a number&#10;&#10;AI-generated content may be incorrect." id="0" name="image1.png"/>
                  <pic:cNvPicPr preferRelativeResize="0"/>
                </pic:nvPicPr>
                <pic:blipFill>
                  <a:blip r:embed="rId1"/>
                  <a:srcRect b="0" l="0" r="0" t="0"/>
                  <a:stretch>
                    <a:fillRect/>
                  </a:stretch>
                </pic:blipFill>
                <pic:spPr>
                  <a:xfrm>
                    <a:off x="0" y="0"/>
                    <a:ext cx="3194050" cy="6096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730"/>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0" distB="0" distT="0" distL="114300" distR="114300" hidden="0" layoutInCell="1" locked="0" relativeHeight="0" simplePos="0">
          <wp:simplePos x="0" y="0"/>
          <wp:positionH relativeFrom="column">
            <wp:posOffset>5173818</wp:posOffset>
          </wp:positionH>
          <wp:positionV relativeFrom="paragraph">
            <wp:posOffset>-93344</wp:posOffset>
          </wp:positionV>
          <wp:extent cx="1828800" cy="457200"/>
          <wp:effectExtent b="0" l="0" r="0" t="0"/>
          <wp:wrapSquare wrapText="bothSides" distB="0" distT="0" distL="114300" distR="114300"/>
          <wp:docPr descr="A logo with text on it&#10;&#10;AI-generated content may be incorrect." id="1790909710" name="image2.png"/>
          <a:graphic>
            <a:graphicData uri="http://schemas.openxmlformats.org/drawingml/2006/picture">
              <pic:pic>
                <pic:nvPicPr>
                  <pic:cNvPr descr="A logo with text on it&#10;&#10;AI-generated content may be incorrect." id="0" name="image2.png"/>
                  <pic:cNvPicPr preferRelativeResize="0"/>
                </pic:nvPicPr>
                <pic:blipFill>
                  <a:blip r:embed="rId1"/>
                  <a:srcRect b="20892" l="28352" r="0" t="49435"/>
                  <a:stretch>
                    <a:fillRect/>
                  </a:stretch>
                </pic:blipFill>
                <pic:spPr>
                  <a:xfrm>
                    <a:off x="0" y="0"/>
                    <a:ext cx="1828800" cy="4572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4093372</wp:posOffset>
          </wp:positionH>
          <wp:positionV relativeFrom="paragraph">
            <wp:posOffset>-363854</wp:posOffset>
          </wp:positionV>
          <wp:extent cx="2889250" cy="1155700"/>
          <wp:effectExtent b="0" l="0" r="0" t="0"/>
          <wp:wrapSquare wrapText="bothSides" distB="0" distT="0" distL="114300" distR="114300"/>
          <wp:docPr descr="A logo with text on it&#10;&#10;AI-generated content may be incorrect." id="1790909711" name="image2.png"/>
          <a:graphic>
            <a:graphicData uri="http://schemas.openxmlformats.org/drawingml/2006/picture">
              <pic:pic>
                <pic:nvPicPr>
                  <pic:cNvPr descr="A logo with text on it&#10;&#10;AI-generated content may be incorrect." id="0" name="image2.png"/>
                  <pic:cNvPicPr preferRelativeResize="0"/>
                </pic:nvPicPr>
                <pic:blipFill>
                  <a:blip r:embed="rId1"/>
                  <a:srcRect b="13332" l="0" r="0" t="13333"/>
                  <a:stretch>
                    <a:fillRect/>
                  </a:stretch>
                </pic:blipFill>
                <pic:spPr>
                  <a:xfrm>
                    <a:off x="0" y="0"/>
                    <a:ext cx="2889250" cy="1155700"/>
                  </a:xfrm>
                  <a:prstGeom prst="rect"/>
                  <a:ln/>
                </pic:spPr>
              </pic:pic>
            </a:graphicData>
          </a:graphic>
        </wp:anchor>
      </w:drawing>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Arial" w:cs="Arial" w:eastAsia="Arial" w:hAnsi="Arial"/>
      <w:b w:val="1"/>
      <w:bCs w:val="1"/>
      <w:color w:val="4c79bc"/>
      <w:sz w:val="28"/>
      <w:szCs w:val="28"/>
    </w:rPr>
  </w:style>
  <w:style w:type="paragraph" w:styleId="Heading2">
    <w:name w:val="heading 2"/>
    <w:basedOn w:val="Normal"/>
    <w:next w:val="Normal"/>
    <w:pPr>
      <w:keepNext w:val="1"/>
      <w:keepLines w:val="1"/>
      <w:spacing w:after="0" w:before="200" w:lineRule="auto"/>
    </w:pPr>
    <w:rPr>
      <w:rFonts w:ascii="Arial" w:cs="Arial" w:eastAsia="Arial" w:hAnsi="Arial"/>
      <w:b w:val="1"/>
      <w:bCs w:val="1"/>
      <w:color w:val="7c9dce"/>
      <w:sz w:val="26"/>
      <w:szCs w:val="26"/>
    </w:rPr>
  </w:style>
  <w:style w:type="paragraph" w:styleId="Heading3">
    <w:name w:val="heading 3"/>
    <w:basedOn w:val="Normal"/>
    <w:next w:val="Normal"/>
    <w:pPr>
      <w:spacing w:after="0" w:lineRule="auto"/>
    </w:pPr>
    <w:rPr>
      <w:rFonts w:ascii="Avenir" w:cs="Avenir" w:eastAsia="Avenir" w:hAnsi="Avenir"/>
      <w:b w:val="1"/>
      <w:bCs w:val="1"/>
      <w:i w:val="1"/>
      <w:iCs w:val="1"/>
      <w:color w:val="43697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pBdr>
        <w:bottom w:color="4c79bc" w:space="1" w:sz="4" w:val="single"/>
      </w:pBdr>
      <w:spacing w:line="240" w:lineRule="auto"/>
    </w:pPr>
    <w:rPr>
      <w:rFonts w:ascii="Arial Black" w:cs="Arial Black" w:eastAsia="Arial Black" w:hAnsi="Arial Black"/>
      <w:color w:val="4c79bc"/>
      <w:sz w:val="44"/>
      <w:szCs w:val="4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134D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134DDE"/>
  </w:style>
  <w:style w:type="paragraph" w:styleId="Footer">
    <w:name w:val="footer"/>
    <w:basedOn w:val="Normal"/>
    <w:link w:val="FooterChar"/>
    <w:uiPriority w:val="99"/>
    <w:unhideWhenUsed w:val="1"/>
    <w:rsid w:val="00134D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134DDE"/>
  </w:style>
  <w:style w:type="paragraph" w:styleId="BodyInlandBays" w:customStyle="1">
    <w:name w:val="Body Inland Bays"/>
    <w:basedOn w:val="Normal"/>
    <w:link w:val="BodyInlandBaysChar"/>
    <w:qFormat w:val="1"/>
    <w:rsid w:val="00F13ABF"/>
    <w:rPr>
      <w:rFonts w:ascii="Avenir Next LT Pro" w:hAnsi="Avenir Next LT Pro"/>
      <w:color w:val="444444"/>
    </w:rPr>
  </w:style>
  <w:style w:type="character" w:styleId="BodyInlandBaysChar" w:customStyle="1">
    <w:name w:val="Body Inland Bays Char"/>
    <w:basedOn w:val="DefaultParagraphFont"/>
    <w:link w:val="BodyInlandBays"/>
    <w:rsid w:val="00F13ABF"/>
    <w:rPr>
      <w:rFonts w:ascii="Avenir Next LT Pro" w:hAnsi="Avenir Next LT Pro"/>
      <w:color w:val="444444"/>
    </w:rPr>
  </w:style>
  <w:style w:type="paragraph" w:styleId="Heading1InlandBays" w:customStyle="1">
    <w:name w:val="Heading1 Inland Bays"/>
    <w:basedOn w:val="Heading1"/>
    <w:link w:val="Heading1InlandBaysChar"/>
    <w:qFormat w:val="1"/>
    <w:rsid w:val="00F13ABF"/>
    <w:pPr>
      <w:spacing w:before="0"/>
    </w:pPr>
    <w:rPr>
      <w:rFonts w:ascii="Avenir Next LT Pro Demi" w:hAnsi="Avenir Next LT Pro Demi"/>
      <w:b w:val="0"/>
      <w:color w:val="436970"/>
      <w:sz w:val="40"/>
    </w:rPr>
  </w:style>
  <w:style w:type="character" w:styleId="Heading1Char" w:customStyle="1">
    <w:name w:val="Heading 1 Char"/>
    <w:basedOn w:val="DefaultParagraphFont"/>
    <w:link w:val="Heading1"/>
    <w:uiPriority w:val="9"/>
    <w:rsid w:val="00F13ABF"/>
    <w:rPr>
      <w:rFonts w:ascii="Arial" w:cs="Arial" w:eastAsia="Arial" w:hAnsi="Arial"/>
      <w:b w:val="1"/>
      <w:color w:val="4c79bc"/>
      <w:sz w:val="28"/>
      <w:szCs w:val="28"/>
    </w:rPr>
  </w:style>
  <w:style w:type="character" w:styleId="Heading1InlandBaysChar" w:customStyle="1">
    <w:name w:val="Heading1 Inland Bays Char"/>
    <w:basedOn w:val="Heading1Char"/>
    <w:link w:val="Heading1InlandBays"/>
    <w:rsid w:val="00F13ABF"/>
    <w:rPr>
      <w:rFonts w:ascii="Avenir Next LT Pro Demi" w:cs="Arial" w:eastAsia="Arial" w:hAnsi="Avenir Next LT Pro Demi"/>
      <w:b w:val="0"/>
      <w:color w:val="436970"/>
      <w:sz w:val="40"/>
      <w:szCs w:val="28"/>
    </w:rPr>
  </w:style>
  <w:style w:type="paragraph" w:styleId="Heading2InlandBays" w:customStyle="1">
    <w:name w:val="Heading2 Inland Bays"/>
    <w:basedOn w:val="BodyInlandBays"/>
    <w:link w:val="Heading2InlandBaysChar"/>
    <w:qFormat w:val="1"/>
    <w:rsid w:val="00F13ABF"/>
    <w:pPr>
      <w:spacing w:after="0"/>
    </w:pPr>
    <w:rPr>
      <w:rFonts w:ascii="Avenir Next LT Pro Light" w:hAnsi="Avenir Next LT Pro Light"/>
      <w:b w:val="1"/>
      <w:color w:val="436970"/>
      <w:sz w:val="32"/>
    </w:rPr>
  </w:style>
  <w:style w:type="character" w:styleId="Heading2InlandBaysChar" w:customStyle="1">
    <w:name w:val="Heading2 Inland Bays Char"/>
    <w:basedOn w:val="BodyInlandBaysChar"/>
    <w:link w:val="Heading2InlandBays"/>
    <w:rsid w:val="00F13ABF"/>
    <w:rPr>
      <w:rFonts w:ascii="Avenir Next LT Pro Light" w:hAnsi="Avenir Next LT Pro Light"/>
      <w:b w:val="1"/>
      <w:color w:val="436970"/>
      <w:sz w:val="32"/>
    </w:rPr>
  </w:style>
  <w:style w:type="paragraph" w:styleId="ListParagraph">
    <w:name w:val="List Paragraph"/>
    <w:basedOn w:val="Normal"/>
    <w:uiPriority w:val="34"/>
    <w:qFormat w:val="1"/>
    <w:rsid w:val="00FB7811"/>
    <w:pPr>
      <w:ind w:left="720"/>
      <w:contextualSpacing w:val="1"/>
    </w:pPr>
    <w:rPr>
      <w:lang w:val="en"/>
    </w:rPr>
  </w:style>
  <w:style w:type="character" w:styleId="IntenseEmphasis">
    <w:name w:val="Intense Emphasis"/>
    <w:basedOn w:val="DefaultParagraphFont"/>
    <w:uiPriority w:val="21"/>
    <w:qFormat w:val="1"/>
    <w:rsid w:val="00FB7811"/>
    <w:rPr>
      <w:i w:val="1"/>
      <w:iCs w:val="1"/>
      <w:color w:val="365f91" w:themeColor="accent1" w:themeShade="0000BF"/>
    </w:rPr>
  </w:style>
  <w:style w:type="character" w:styleId="Hyperlink">
    <w:name w:val="Hyperlink"/>
    <w:basedOn w:val="DefaultParagraphFont"/>
    <w:uiPriority w:val="99"/>
    <w:unhideWhenUsed w:val="1"/>
    <w:rsid w:val="00FB7811"/>
    <w:rPr>
      <w:color w:val="0000ff" w:themeColor="hyperlink"/>
      <w:u w:val="single"/>
    </w:rPr>
  </w:style>
  <w:style w:type="paragraph" w:styleId="Heading3InlandBays" w:customStyle="1">
    <w:name w:val="Heading 3 Inland Bays"/>
    <w:basedOn w:val="Heading3"/>
    <w:link w:val="Heading3InlandBaysChar"/>
    <w:qFormat w:val="1"/>
    <w:rsid w:val="00FB7811"/>
  </w:style>
  <w:style w:type="character" w:styleId="Heading3Char" w:customStyle="1">
    <w:name w:val="Heading 3 Char"/>
    <w:basedOn w:val="Heading2InlandBaysChar"/>
    <w:link w:val="Heading3"/>
    <w:uiPriority w:val="9"/>
    <w:rsid w:val="00FB7811"/>
    <w:rPr>
      <w:rFonts w:ascii="Avenir Next LT Pro Light" w:hAnsi="Avenir Next LT Pro Light"/>
      <w:b w:val="1"/>
      <w:i w:val="1"/>
      <w:iCs w:val="1"/>
      <w:color w:val="436970"/>
      <w:sz w:val="28"/>
      <w:szCs w:val="28"/>
    </w:rPr>
  </w:style>
  <w:style w:type="character" w:styleId="Heading3InlandBaysChar" w:customStyle="1">
    <w:name w:val="Heading 3 Inland Bays Char"/>
    <w:basedOn w:val="Heading3Char"/>
    <w:link w:val="Heading3InlandBays"/>
    <w:rsid w:val="00FB7811"/>
    <w:rPr>
      <w:rFonts w:ascii="Avenir Next LT Pro Light" w:hAnsi="Avenir Next LT Pro Light"/>
      <w:b w:val="1"/>
      <w:i w:val="1"/>
      <w:iCs w:val="1"/>
      <w:color w:val="436970"/>
      <w:sz w:val="28"/>
      <w:szCs w:val="28"/>
    </w:rPr>
  </w:style>
  <w:style w:type="character" w:styleId="UnresolvedMention">
    <w:name w:val="Unresolved Mention"/>
    <w:basedOn w:val="DefaultParagraphFont"/>
    <w:uiPriority w:val="99"/>
    <w:semiHidden w:val="1"/>
    <w:unhideWhenUsed w:val="1"/>
    <w:rsid w:val="00C749EC"/>
    <w:rPr>
      <w:color w:val="605e5c"/>
      <w:shd w:color="auto" w:fill="e1dfdd" w:val="clear"/>
    </w:rPr>
  </w:style>
  <w:style w:type="paragraph" w:styleId="Subtitle">
    <w:name w:val="Subtitle"/>
    <w:basedOn w:val="Normal"/>
    <w:next w:val="Normal"/>
    <w:pPr/>
    <w:rPr>
      <w:i w:val="1"/>
      <w:iCs w:val="1"/>
      <w:color w:val="4c79bc"/>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iring@inlandbays.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fOosu+l3+h/tckFW5Q3myzD+WQ==">CgMxLjAyDmguaDkwbGI0Ym43YnE3Mg5oLnc2aGhnOGl6Zmh4cjgAciExSEZqNGV4M3lCNFFaNFBMc1d0S0tHMXJwaEwybmRabzE=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2026-01-30T18:38:00Z</dcterms:created>
  <dc:creator>Bryan Ochs</dc:creator>
</cp:coreProperties>
</file>