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40" w:line="240" w:lineRule="auto"/>
        <w:ind w:left="14" w:firstLine="0"/>
        <w:rPr>
          <w:b w:val="1"/>
          <w:bCs w:val="1"/>
          <w:color w:val="1c6394"/>
          <w:sz w:val="28"/>
          <w:szCs w:val="28"/>
        </w:rPr>
      </w:pPr>
      <w:r w:rsidDel="00000000" w:rsidR="00000000" w:rsidRPr="00000000">
        <w:rPr>
          <w:b w:val="1"/>
          <w:bCs w:val="1"/>
          <w:color w:val="1c6394"/>
          <w:sz w:val="20"/>
          <w:szCs w:val="20"/>
        </w:rPr>
        <w:drawing>
          <wp:anchor allowOverlap="1" behindDoc="1" distB="0" distT="0" distL="0" distR="0" hidden="0" layoutInCell="1" locked="0" relativeHeight="0" simplePos="0">
            <wp:simplePos x="0" y="0"/>
            <wp:positionH relativeFrom="page">
              <wp:posOffset>4267200</wp:posOffset>
            </wp:positionH>
            <wp:positionV relativeFrom="page">
              <wp:posOffset>609600</wp:posOffset>
            </wp:positionV>
            <wp:extent cx="2788920" cy="100584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8920" cy="1005840"/>
                    </a:xfrm>
                    <a:prstGeom prst="rect"/>
                    <a:ln/>
                  </pic:spPr>
                </pic:pic>
              </a:graphicData>
            </a:graphic>
          </wp:anchor>
        </w:drawing>
      </w:r>
      <w:r w:rsidDel="00000000" w:rsidR="00000000" w:rsidRPr="00000000">
        <w:rPr>
          <w:b w:val="1"/>
          <w:bCs w:val="1"/>
          <w:color w:val="1c6394"/>
          <w:sz w:val="28"/>
          <w:szCs w:val="28"/>
          <w:rtl w:val="0"/>
        </w:rPr>
        <w:t xml:space="preserve">SCIENTIFIC &amp; TECHNICAL  </w:t>
      </w:r>
    </w:p>
    <w:p w:rsidR="00000000" w:rsidDel="00000000" w:rsidP="00000000" w:rsidRDefault="00000000" w:rsidRPr="00000000" w14:paraId="00000002">
      <w:pPr>
        <w:widowControl w:val="0"/>
        <w:spacing w:line="240" w:lineRule="auto"/>
        <w:ind w:left="3" w:firstLine="0"/>
        <w:rPr>
          <w:b w:val="1"/>
          <w:bCs w:val="1"/>
          <w:color w:val="1c6394"/>
          <w:sz w:val="28"/>
          <w:szCs w:val="28"/>
        </w:rPr>
      </w:pPr>
      <w:r w:rsidDel="00000000" w:rsidR="00000000" w:rsidRPr="00000000">
        <w:rPr>
          <w:b w:val="1"/>
          <w:bCs w:val="1"/>
          <w:color w:val="1c6394"/>
          <w:sz w:val="28"/>
          <w:szCs w:val="28"/>
          <w:rtl w:val="0"/>
        </w:rPr>
        <w:t xml:space="preserve">ADVISORY COMMITTEE </w:t>
      </w:r>
    </w:p>
    <w:p w:rsidR="00000000" w:rsidDel="00000000" w:rsidP="00000000" w:rsidRDefault="00000000" w:rsidRPr="00000000" w14:paraId="00000003">
      <w:pPr>
        <w:widowControl w:val="0"/>
        <w:spacing w:before="120" w:line="240" w:lineRule="auto"/>
        <w:ind w:left="14" w:firstLine="0"/>
        <w:rPr>
          <w:sz w:val="24"/>
          <w:szCs w:val="24"/>
        </w:rPr>
      </w:pPr>
      <w:r w:rsidDel="00000000" w:rsidR="00000000" w:rsidRPr="00000000">
        <w:rPr>
          <w:sz w:val="24"/>
          <w:szCs w:val="24"/>
          <w:rtl w:val="0"/>
        </w:rPr>
        <w:t xml:space="preserve">Meeting Notes </w:t>
      </w:r>
    </w:p>
    <w:p w:rsidR="00000000" w:rsidDel="00000000" w:rsidP="00000000" w:rsidRDefault="00000000" w:rsidRPr="00000000" w14:paraId="00000004">
      <w:pPr>
        <w:widowControl w:val="0"/>
        <w:spacing w:line="240" w:lineRule="auto"/>
        <w:ind w:left="20" w:firstLine="0"/>
        <w:rPr>
          <w:sz w:val="24"/>
          <w:szCs w:val="24"/>
        </w:rPr>
      </w:pPr>
      <w:r w:rsidDel="00000000" w:rsidR="00000000" w:rsidRPr="00000000">
        <w:rPr>
          <w:rtl w:val="0"/>
        </w:rPr>
      </w:r>
    </w:p>
    <w:p w:rsidR="00000000" w:rsidDel="00000000" w:rsidP="00000000" w:rsidRDefault="00000000" w:rsidRPr="00000000" w14:paraId="00000005">
      <w:pPr>
        <w:widowControl w:val="0"/>
        <w:spacing w:before="240" w:line="240" w:lineRule="auto"/>
        <w:ind w:left="14" w:firstLine="0"/>
        <w:rPr>
          <w:i w:val="1"/>
          <w:iCs w:val="1"/>
          <w:sz w:val="24"/>
          <w:szCs w:val="24"/>
        </w:rPr>
      </w:pPr>
      <w:r w:rsidDel="00000000" w:rsidR="00000000" w:rsidRPr="00000000">
        <w:rPr>
          <w:rtl w:val="0"/>
        </w:rPr>
      </w:r>
    </w:p>
    <w:p w:rsidR="00000000" w:rsidDel="00000000" w:rsidP="00000000" w:rsidRDefault="00000000" w:rsidRPr="00000000" w14:paraId="00000006">
      <w:pPr>
        <w:widowControl w:val="0"/>
        <w:spacing w:before="120" w:line="240" w:lineRule="auto"/>
        <w:ind w:left="14" w:firstLine="0"/>
        <w:rPr>
          <w:i w:val="1"/>
          <w:iCs w:val="1"/>
          <w:sz w:val="24"/>
          <w:szCs w:val="24"/>
        </w:rPr>
      </w:pPr>
      <w:r w:rsidDel="00000000" w:rsidR="00000000" w:rsidRPr="00000000">
        <w:rPr>
          <w:b w:val="1"/>
          <w:bCs w:val="1"/>
          <w:sz w:val="24"/>
          <w:szCs w:val="24"/>
          <w:rtl w:val="0"/>
        </w:rPr>
        <w:t xml:space="preserve">DATE &amp; TIME:</w:t>
      </w:r>
      <w:r w:rsidDel="00000000" w:rsidR="00000000" w:rsidRPr="00000000">
        <w:rPr>
          <w:sz w:val="24"/>
          <w:szCs w:val="24"/>
          <w:rtl w:val="0"/>
        </w:rPr>
        <w:t xml:space="preserve"> </w:t>
      </w:r>
      <w:r w:rsidDel="00000000" w:rsidR="00000000" w:rsidRPr="00000000">
        <w:rPr>
          <w:i w:val="1"/>
          <w:iCs w:val="1"/>
          <w:sz w:val="24"/>
          <w:szCs w:val="24"/>
          <w:rtl w:val="0"/>
        </w:rPr>
        <w:t xml:space="preserve">February 6, 2026 -- 9:00 a.m. to 12:00 p.m. </w:t>
      </w:r>
    </w:p>
    <w:p w:rsidR="00000000" w:rsidDel="00000000" w:rsidP="00000000" w:rsidRDefault="00000000" w:rsidRPr="00000000" w14:paraId="00000007">
      <w:pPr>
        <w:widowControl w:val="0"/>
        <w:spacing w:before="120" w:line="240" w:lineRule="auto"/>
        <w:ind w:left="14" w:right="-29" w:firstLine="0"/>
        <w:rPr>
          <w:sz w:val="24"/>
          <w:szCs w:val="24"/>
        </w:rPr>
      </w:pPr>
      <w:r w:rsidDel="00000000" w:rsidR="00000000" w:rsidRPr="00000000">
        <w:rPr>
          <w:b w:val="1"/>
          <w:bCs w:val="1"/>
          <w:sz w:val="24"/>
          <w:szCs w:val="24"/>
          <w:rtl w:val="0"/>
        </w:rPr>
        <w:t xml:space="preserve">LOCATION:</w:t>
        <w:tab/>
      </w:r>
      <w:r w:rsidDel="00000000" w:rsidR="00000000" w:rsidRPr="00000000">
        <w:rPr>
          <w:sz w:val="24"/>
          <w:szCs w:val="24"/>
          <w:rtl w:val="0"/>
        </w:rPr>
        <w:t xml:space="preserve">Virtual and 901 Pilottown Road, Lewes</w:t>
      </w:r>
    </w:p>
    <w:p w:rsidR="00000000" w:rsidDel="00000000" w:rsidP="00000000" w:rsidRDefault="00000000" w:rsidRPr="00000000" w14:paraId="00000008">
      <w:pPr>
        <w:widowControl w:val="0"/>
        <w:spacing w:before="120" w:line="240" w:lineRule="auto"/>
        <w:ind w:left="734" w:right="-29" w:firstLine="706"/>
        <w:rPr>
          <w:sz w:val="24"/>
          <w:szCs w:val="24"/>
        </w:rPr>
      </w:pPr>
      <w:r w:rsidDel="00000000" w:rsidR="00000000" w:rsidRPr="00000000">
        <w:rPr>
          <w:sz w:val="24"/>
          <w:szCs w:val="24"/>
          <w:rtl w:val="0"/>
        </w:rPr>
        <w:tab/>
        <w:t xml:space="preserve">RSVP to </w:t>
      </w:r>
      <w:hyperlink r:id="rId8">
        <w:r w:rsidDel="00000000" w:rsidR="00000000" w:rsidRPr="00000000">
          <w:rPr>
            <w:color w:val="1155cc"/>
            <w:sz w:val="24"/>
            <w:szCs w:val="24"/>
            <w:u w:val="single"/>
            <w:rtl w:val="0"/>
          </w:rPr>
          <w:t xml:space="preserve">mnoefellows@inlandbays.org</w:t>
        </w:r>
      </w:hyperlink>
      <w:r w:rsidDel="00000000" w:rsidR="00000000" w:rsidRPr="00000000">
        <w:rPr>
          <w:sz w:val="24"/>
          <w:szCs w:val="24"/>
          <w:rtl w:val="0"/>
        </w:rPr>
        <w:t xml:space="preserve">  with any questions.</w:t>
      </w:r>
    </w:p>
    <w:p w:rsidR="00000000" w:rsidDel="00000000" w:rsidP="00000000" w:rsidRDefault="00000000" w:rsidRPr="00000000" w14:paraId="00000009">
      <w:pPr>
        <w:widowControl w:val="0"/>
        <w:spacing w:line="240" w:lineRule="auto"/>
        <w:ind w:left="14" w:firstLine="0"/>
        <w:rPr>
          <w:sz w:val="21"/>
          <w:szCs w:val="21"/>
          <w:shd w:fill="e9eef6" w:val="clear"/>
        </w:rPr>
      </w:pPr>
      <w:r w:rsidDel="00000000" w:rsidR="00000000" w:rsidRPr="00000000">
        <w:rPr>
          <w:sz w:val="21"/>
          <w:szCs w:val="21"/>
          <w:shd w:fill="e9eef6" w:val="clear"/>
          <w:rtl w:val="0"/>
        </w:rPr>
        <w:t xml:space="preserve">Join Zoom Meeting</w:t>
      </w:r>
    </w:p>
    <w:p w:rsidR="00000000" w:rsidDel="00000000" w:rsidP="00000000" w:rsidRDefault="00000000" w:rsidRPr="00000000" w14:paraId="0000000A">
      <w:pPr>
        <w:widowControl w:val="0"/>
        <w:spacing w:line="240" w:lineRule="auto"/>
        <w:ind w:left="14" w:firstLine="0"/>
        <w:rPr>
          <w:sz w:val="21"/>
          <w:szCs w:val="21"/>
          <w:u w:val="single"/>
          <w:shd w:fill="e9eef6" w:val="clear"/>
        </w:rPr>
      </w:pPr>
      <w:hyperlink r:id="rId9">
        <w:r w:rsidDel="00000000" w:rsidR="00000000" w:rsidRPr="00000000">
          <w:rPr>
            <w:color w:val="0b57d0"/>
            <w:sz w:val="21"/>
            <w:szCs w:val="21"/>
            <w:u w:val="single"/>
            <w:shd w:fill="e9eef6" w:val="clear"/>
            <w:rtl w:val="0"/>
          </w:rPr>
          <w:t xml:space="preserve">https://us02web.zoom.us/j/89557542566?pwd=bp0kNzrPfJaZGM1ApCNBbubmT3V4Z7.1</w:t>
        </w:r>
      </w:hyperlink>
      <w:r w:rsidDel="00000000" w:rsidR="00000000" w:rsidRPr="00000000">
        <w:rPr>
          <w:rtl w:val="0"/>
        </w:rPr>
      </w:r>
    </w:p>
    <w:p w:rsidR="00000000" w:rsidDel="00000000" w:rsidP="00000000" w:rsidRDefault="00000000" w:rsidRPr="00000000" w14:paraId="0000000B">
      <w:pPr>
        <w:widowControl w:val="0"/>
        <w:spacing w:line="240" w:lineRule="auto"/>
        <w:ind w:left="14" w:firstLine="0"/>
        <w:rPr>
          <w:sz w:val="21"/>
          <w:szCs w:val="21"/>
          <w:shd w:fill="e9eef6" w:val="clear"/>
        </w:rPr>
      </w:pPr>
      <w:r w:rsidDel="00000000" w:rsidR="00000000" w:rsidRPr="00000000">
        <w:rPr>
          <w:sz w:val="21"/>
          <w:szCs w:val="21"/>
          <w:shd w:fill="e9eef6" w:val="clear"/>
          <w:rtl w:val="0"/>
        </w:rPr>
        <w:t xml:space="preserve">Meeting ID: </w:t>
      </w:r>
      <w:r w:rsidDel="00000000" w:rsidR="00000000" w:rsidRPr="00000000">
        <w:rPr>
          <w:color w:val="1f1f1f"/>
          <w:sz w:val="21"/>
          <w:szCs w:val="21"/>
          <w:shd w:fill="e9eef6" w:val="clear"/>
          <w:rtl w:val="0"/>
        </w:rPr>
        <w:t xml:space="preserve">895 5754 2566</w:t>
      </w:r>
      <w:r w:rsidDel="00000000" w:rsidR="00000000" w:rsidRPr="00000000">
        <w:rPr>
          <w:rtl w:val="0"/>
        </w:rPr>
      </w:r>
    </w:p>
    <w:p w:rsidR="00000000" w:rsidDel="00000000" w:rsidP="00000000" w:rsidRDefault="00000000" w:rsidRPr="00000000" w14:paraId="0000000C">
      <w:pPr>
        <w:widowControl w:val="0"/>
        <w:spacing w:line="240" w:lineRule="auto"/>
        <w:ind w:left="14" w:firstLine="0"/>
        <w:rPr>
          <w:sz w:val="24"/>
          <w:szCs w:val="24"/>
        </w:rPr>
      </w:pPr>
      <w:r w:rsidDel="00000000" w:rsidR="00000000" w:rsidRPr="00000000">
        <w:rPr>
          <w:sz w:val="21"/>
          <w:szCs w:val="21"/>
          <w:shd w:fill="e9eef6" w:val="clear"/>
          <w:rtl w:val="0"/>
        </w:rPr>
        <w:t xml:space="preserve">Passcode: 046472</w:t>
      </w:r>
      <w:r w:rsidDel="00000000" w:rsidR="00000000" w:rsidRPr="00000000">
        <w:rPr>
          <w:rtl w:val="0"/>
        </w:rPr>
      </w:r>
    </w:p>
    <w:p w:rsidR="00000000" w:rsidDel="00000000" w:rsidP="00000000" w:rsidRDefault="00000000" w:rsidRPr="00000000" w14:paraId="0000000D">
      <w:pPr>
        <w:widowControl w:val="0"/>
        <w:spacing w:line="240" w:lineRule="auto"/>
        <w:ind w:right="152"/>
        <w:jc w:val="center"/>
        <w:rPr>
          <w:b w:val="1"/>
          <w:bCs w:val="1"/>
          <w:color w:val="9900ff"/>
          <w:sz w:val="24"/>
          <w:szCs w:val="24"/>
        </w:rPr>
      </w:pPr>
      <w:r w:rsidDel="00000000" w:rsidR="00000000" w:rsidRPr="00000000">
        <w:rPr>
          <w:b w:val="1"/>
          <w:bCs w:val="1"/>
          <w:sz w:val="24"/>
          <w:szCs w:val="24"/>
          <w:u w:val="single"/>
          <w:rtl w:val="0"/>
        </w:rPr>
        <w:t xml:space="preserve">AGENDA ITEMS</w:t>
      </w:r>
      <w:r w:rsidDel="00000000" w:rsidR="00000000" w:rsidRPr="00000000">
        <w:rPr>
          <w:b w:val="1"/>
          <w:bCs w:val="1"/>
          <w:color w:val="9900ff"/>
          <w:sz w:val="24"/>
          <w:szCs w:val="24"/>
          <w:rtl w:val="0"/>
        </w:rPr>
        <w:t xml:space="preserve"> </w:t>
      </w:r>
    </w:p>
    <w:p w:rsidR="00000000" w:rsidDel="00000000" w:rsidP="00000000" w:rsidRDefault="00000000" w:rsidRPr="00000000" w14:paraId="0000000E">
      <w:pPr>
        <w:widowControl w:val="0"/>
        <w:spacing w:before="120" w:line="240" w:lineRule="auto"/>
        <w:ind w:left="14" w:firstLine="0"/>
        <w:rPr>
          <w:sz w:val="24"/>
          <w:szCs w:val="24"/>
        </w:rPr>
      </w:pPr>
      <w:r w:rsidDel="00000000" w:rsidR="00000000" w:rsidRPr="00000000">
        <w:rPr>
          <w:sz w:val="24"/>
          <w:szCs w:val="24"/>
          <w:rtl w:val="0"/>
        </w:rPr>
        <w:t xml:space="preserve">Call to order, Welcome, Introductions - Andrew Wozniak, Chair </w:t>
      </w:r>
    </w:p>
    <w:p w:rsidR="00000000" w:rsidDel="00000000" w:rsidP="00000000" w:rsidRDefault="00000000" w:rsidRPr="00000000" w14:paraId="0000000F">
      <w:pPr>
        <w:widowControl w:val="0"/>
        <w:spacing w:before="120"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before="120" w:line="240" w:lineRule="auto"/>
        <w:rPr>
          <w:sz w:val="24"/>
          <w:szCs w:val="24"/>
        </w:rPr>
      </w:pPr>
      <w:r w:rsidDel="00000000" w:rsidR="00000000" w:rsidRPr="00000000">
        <w:rPr>
          <w:i w:val="1"/>
          <w:iCs w:val="1"/>
          <w:sz w:val="24"/>
          <w:szCs w:val="24"/>
          <w:rtl w:val="0"/>
        </w:rPr>
        <w:t xml:space="preserve">Announcements </w:t>
      </w:r>
      <w:r w:rsidDel="00000000" w:rsidR="00000000" w:rsidRPr="00000000">
        <w:rPr>
          <w:sz w:val="24"/>
          <w:szCs w:val="24"/>
          <w:rtl w:val="0"/>
        </w:rPr>
        <w:t xml:space="preserve">- Meghan Noe Fellows, Center</w:t>
      </w:r>
    </w:p>
    <w:p w:rsidR="00000000" w:rsidDel="00000000" w:rsidP="00000000" w:rsidRDefault="00000000" w:rsidRPr="00000000" w14:paraId="00000011">
      <w:pPr>
        <w:widowControl w:val="0"/>
        <w:spacing w:before="120" w:line="240" w:lineRule="auto"/>
        <w:ind w:left="360" w:firstLine="0"/>
        <w:rPr>
          <w:sz w:val="24"/>
          <w:szCs w:val="24"/>
        </w:rPr>
      </w:pPr>
      <w:r w:rsidDel="00000000" w:rsidR="00000000" w:rsidRPr="00000000">
        <w:rPr>
          <w:sz w:val="24"/>
          <w:szCs w:val="24"/>
          <w:rtl w:val="0"/>
        </w:rPr>
        <w:t xml:space="preserve">Meghan has received most resumes to continue STAC Membership and STAC membership roster is up-to-date. </w:t>
      </w:r>
    </w:p>
    <w:p w:rsidR="00000000" w:rsidDel="00000000" w:rsidP="00000000" w:rsidRDefault="00000000" w:rsidRPr="00000000" w14:paraId="00000012">
      <w:pPr>
        <w:widowControl w:val="0"/>
        <w:spacing w:before="120" w:line="240" w:lineRule="auto"/>
        <w:ind w:left="360" w:firstLine="0"/>
        <w:rPr>
          <w:sz w:val="24"/>
          <w:szCs w:val="24"/>
        </w:rPr>
      </w:pPr>
      <w:r w:rsidDel="00000000" w:rsidR="00000000" w:rsidRPr="00000000">
        <w:rPr>
          <w:sz w:val="24"/>
          <w:szCs w:val="24"/>
          <w:rtl w:val="0"/>
        </w:rPr>
        <w:t xml:space="preserve">Center Staffing Updates </w:t>
      </w:r>
    </w:p>
    <w:p w:rsidR="00000000" w:rsidDel="00000000" w:rsidP="00000000" w:rsidRDefault="00000000" w:rsidRPr="00000000" w14:paraId="00000013">
      <w:pPr>
        <w:widowControl w:val="0"/>
        <w:spacing w:before="120" w:line="240" w:lineRule="auto"/>
        <w:ind w:left="900" w:firstLine="0"/>
        <w:rPr>
          <w:sz w:val="24"/>
          <w:szCs w:val="24"/>
        </w:rPr>
      </w:pPr>
      <w:r w:rsidDel="00000000" w:rsidR="00000000" w:rsidRPr="00000000">
        <w:rPr>
          <w:sz w:val="24"/>
          <w:szCs w:val="24"/>
          <w:rtl w:val="0"/>
        </w:rPr>
        <w:t xml:space="preserve">Morgan Krell left the CIB and CIB is actively recruiting for his replacement; there is a new person joining the science team to focus on carbon in nature based solutions, this is a non-permanent position. The Center is recruiting for a development person.</w:t>
      </w:r>
    </w:p>
    <w:p w:rsidR="00000000" w:rsidDel="00000000" w:rsidP="00000000" w:rsidRDefault="00000000" w:rsidRPr="00000000" w14:paraId="00000014">
      <w:pPr>
        <w:widowControl w:val="0"/>
        <w:spacing w:before="120" w:line="240" w:lineRule="auto"/>
        <w:ind w:left="360" w:firstLine="0"/>
        <w:rPr>
          <w:sz w:val="24"/>
          <w:szCs w:val="24"/>
        </w:rPr>
      </w:pPr>
      <w:r w:rsidDel="00000000" w:rsidR="00000000" w:rsidRPr="00000000">
        <w:rPr>
          <w:sz w:val="24"/>
          <w:szCs w:val="24"/>
          <w:rtl w:val="0"/>
        </w:rPr>
        <w:t xml:space="preserve">Strategic Plan update (Christophe Tulou)</w:t>
      </w:r>
    </w:p>
    <w:p w:rsidR="00000000" w:rsidDel="00000000" w:rsidP="00000000" w:rsidRDefault="00000000" w:rsidRPr="00000000" w14:paraId="00000015">
      <w:pPr>
        <w:widowControl w:val="0"/>
        <w:spacing w:before="120" w:line="240" w:lineRule="auto"/>
        <w:ind w:left="810" w:firstLine="0"/>
        <w:rPr>
          <w:sz w:val="24"/>
          <w:szCs w:val="24"/>
        </w:rPr>
      </w:pPr>
      <w:r w:rsidDel="00000000" w:rsidR="00000000" w:rsidRPr="00000000">
        <w:rPr>
          <w:sz w:val="24"/>
          <w:szCs w:val="24"/>
          <w:rtl w:val="0"/>
        </w:rPr>
        <w:t xml:space="preserve">The Strategic Plan happens every three years and he appreciates that several people submitted comments and those comments are being reviewed. There are many challenges facing the Inland Bays such as climate, land use, and water quality. Innovative programs such as Bays-to-Backyards (Lisa Swanger) and mini-forests (Meghan Noe Fellows) are leading the way in how to work with partners and nature to help with our challenges. </w:t>
      </w:r>
    </w:p>
    <w:p w:rsidR="00000000" w:rsidDel="00000000" w:rsidP="00000000" w:rsidRDefault="00000000" w:rsidRPr="00000000" w14:paraId="00000016">
      <w:pPr>
        <w:widowControl w:val="0"/>
        <w:spacing w:before="120" w:line="240" w:lineRule="auto"/>
        <w:ind w:left="810" w:firstLine="0"/>
        <w:rPr>
          <w:sz w:val="24"/>
          <w:szCs w:val="24"/>
        </w:rPr>
      </w:pPr>
      <w:r w:rsidDel="00000000" w:rsidR="00000000" w:rsidRPr="00000000">
        <w:rPr>
          <w:sz w:val="24"/>
          <w:szCs w:val="24"/>
          <w:rtl w:val="0"/>
        </w:rPr>
        <w:t xml:space="preserve">The new Strategic Plan is different from the past in terms of organizing, how to work efficiently and how to work better with partners. Christophe Tulou explained that the 3-year strategic plan focuses on resilience, climate challenges, and land development. He noted funding uncertainty is driving exploration of different funding models, emphasizing focus on projects with multiple benefits (water quality, habitat, resilience).</w:t>
      </w:r>
    </w:p>
    <w:p w:rsidR="00000000" w:rsidDel="00000000" w:rsidP="00000000" w:rsidRDefault="00000000" w:rsidRPr="00000000" w14:paraId="00000017">
      <w:pPr>
        <w:widowControl w:val="0"/>
        <w:spacing w:line="240" w:lineRule="auto"/>
        <w:ind w:left="810" w:firstLine="0"/>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810" w:firstLine="0"/>
        <w:rPr>
          <w:sz w:val="24"/>
          <w:szCs w:val="24"/>
        </w:rPr>
      </w:pPr>
      <w:r w:rsidDel="00000000" w:rsidR="00000000" w:rsidRPr="00000000">
        <w:rPr>
          <w:sz w:val="24"/>
          <w:szCs w:val="24"/>
          <w:rtl w:val="0"/>
        </w:rPr>
        <w:t xml:space="preserve">Conclusion</w:t>
      </w:r>
    </w:p>
    <w:p w:rsidR="00000000" w:rsidDel="00000000" w:rsidP="00000000" w:rsidRDefault="00000000" w:rsidRPr="00000000" w14:paraId="00000019">
      <w:pPr>
        <w:widowControl w:val="0"/>
        <w:spacing w:line="240" w:lineRule="auto"/>
        <w:ind w:left="810" w:firstLine="0"/>
        <w:rPr>
          <w:sz w:val="24"/>
          <w:szCs w:val="24"/>
        </w:rPr>
      </w:pPr>
      <w:r w:rsidDel="00000000" w:rsidR="00000000" w:rsidRPr="00000000">
        <w:rPr>
          <w:sz w:val="24"/>
          <w:szCs w:val="24"/>
          <w:rtl w:val="0"/>
        </w:rPr>
        <w:t xml:space="preserve">The strategic plan is shifting to emphasize resilience alongside traditional water quality goals. The Center is building relationships with communities for practical implementation. Projects that provide multiple benefits will be prioritized and funding will continue to be an area of focus as we look at different funding models. Stretching efficiency of each dollar to work on multiple inter-related challenges is an important tactic. Working is ongoing on the final draft; still open for comments as it is finalized.</w:t>
      </w:r>
    </w:p>
    <w:p w:rsidR="00000000" w:rsidDel="00000000" w:rsidP="00000000" w:rsidRDefault="00000000" w:rsidRPr="00000000" w14:paraId="0000001A">
      <w:pPr>
        <w:widowControl w:val="0"/>
        <w:spacing w:before="240" w:line="240" w:lineRule="auto"/>
        <w:ind w:left="14" w:firstLine="0"/>
        <w:rPr>
          <w:i w:val="1"/>
          <w:iCs w:val="1"/>
          <w:sz w:val="24"/>
          <w:szCs w:val="24"/>
        </w:rPr>
      </w:pPr>
      <w:r w:rsidDel="00000000" w:rsidR="00000000" w:rsidRPr="00000000">
        <w:rPr>
          <w:i w:val="1"/>
          <w:iCs w:val="1"/>
          <w:sz w:val="24"/>
          <w:szCs w:val="24"/>
          <w:rtl w:val="0"/>
        </w:rPr>
        <w:t xml:space="preserve">Old Business  </w:t>
      </w:r>
    </w:p>
    <w:p w:rsidR="00000000" w:rsidDel="00000000" w:rsidP="00000000" w:rsidRDefault="00000000" w:rsidRPr="00000000" w14:paraId="0000001B">
      <w:pPr>
        <w:widowControl w:val="0"/>
        <w:spacing w:before="120" w:line="240" w:lineRule="auto"/>
        <w:ind w:left="450" w:firstLine="2.0000000000000284"/>
        <w:rPr>
          <w:sz w:val="24"/>
          <w:szCs w:val="24"/>
        </w:rPr>
      </w:pPr>
      <w:r w:rsidDel="00000000" w:rsidR="00000000" w:rsidRPr="00000000">
        <w:rPr>
          <w:sz w:val="24"/>
          <w:szCs w:val="24"/>
          <w:rtl w:val="0"/>
        </w:rPr>
        <w:t xml:space="preserve">State of the Bays (SOB) 2026 Subcommittee Report (Meghan Noe Fellows)</w:t>
      </w:r>
    </w:p>
    <w:p w:rsidR="00000000" w:rsidDel="00000000" w:rsidP="00000000" w:rsidRDefault="00000000" w:rsidRPr="00000000" w14:paraId="0000001C">
      <w:pPr>
        <w:widowControl w:val="0"/>
        <w:spacing w:before="120" w:line="240" w:lineRule="auto"/>
        <w:ind w:left="810" w:firstLine="2.0000000000000284"/>
        <w:rPr>
          <w:i w:val="1"/>
          <w:iCs w:val="1"/>
          <w:sz w:val="24"/>
          <w:szCs w:val="24"/>
        </w:rPr>
      </w:pPr>
      <w:r w:rsidDel="00000000" w:rsidR="00000000" w:rsidRPr="00000000">
        <w:rPr>
          <w:sz w:val="24"/>
          <w:szCs w:val="24"/>
          <w:rtl w:val="0"/>
        </w:rPr>
        <w:t xml:space="preserve">Productives committee meetings; transitioned from brainstorming sessions to the deep diving into key metrics for the next report.  Currently 72 metrics are proposed but anticipate some winnowing to provide focus. A combination of previous metrics, but new ones such as a focus on resiliency.</w:t>
      </w:r>
      <w:r w:rsidDel="00000000" w:rsidR="00000000" w:rsidRPr="00000000">
        <w:rPr>
          <w:rtl w:val="0"/>
        </w:rPr>
      </w:r>
    </w:p>
    <w:p w:rsidR="00000000" w:rsidDel="00000000" w:rsidP="00000000" w:rsidRDefault="00000000" w:rsidRPr="00000000" w14:paraId="0000001D">
      <w:pPr>
        <w:widowControl w:val="0"/>
        <w:spacing w:before="120" w:line="240" w:lineRule="auto"/>
        <w:ind w:left="14" w:firstLine="0"/>
        <w:rPr>
          <w:sz w:val="24"/>
          <w:szCs w:val="24"/>
        </w:rPr>
      </w:pPr>
      <w:r w:rsidDel="00000000" w:rsidR="00000000" w:rsidRPr="00000000">
        <w:rPr>
          <w:rtl w:val="0"/>
        </w:rPr>
      </w:r>
    </w:p>
    <w:p w:rsidR="00000000" w:rsidDel="00000000" w:rsidP="00000000" w:rsidRDefault="00000000" w:rsidRPr="00000000" w14:paraId="0000001E">
      <w:pPr>
        <w:widowControl w:val="0"/>
        <w:spacing w:before="120" w:line="240" w:lineRule="auto"/>
        <w:ind w:left="14" w:firstLine="0"/>
        <w:rPr>
          <w:i w:val="1"/>
          <w:iCs w:val="1"/>
          <w:sz w:val="24"/>
          <w:szCs w:val="24"/>
        </w:rPr>
      </w:pPr>
      <w:r w:rsidDel="00000000" w:rsidR="00000000" w:rsidRPr="00000000">
        <w:rPr>
          <w:i w:val="1"/>
          <w:iCs w:val="1"/>
          <w:sz w:val="24"/>
          <w:szCs w:val="24"/>
          <w:rtl w:val="0"/>
        </w:rPr>
        <w:t xml:space="preserve">New Business - </w:t>
      </w:r>
      <w:r w:rsidDel="00000000" w:rsidR="00000000" w:rsidRPr="00000000">
        <w:rPr>
          <w:color w:val="000000"/>
          <w:sz w:val="24"/>
          <w:szCs w:val="24"/>
          <w:highlight w:val="white"/>
          <w:rtl w:val="0"/>
        </w:rPr>
        <w:t xml:space="preserve">Oyster farming and aquaculture</w:t>
      </w:r>
      <w:r w:rsidDel="00000000" w:rsidR="00000000" w:rsidRPr="00000000">
        <w:rPr>
          <w:rtl w:val="0"/>
        </w:rPr>
      </w:r>
    </w:p>
    <w:p w:rsidR="00000000" w:rsidDel="00000000" w:rsidP="00000000" w:rsidRDefault="00000000" w:rsidRPr="00000000" w14:paraId="0000001F">
      <w:pPr>
        <w:widowControl w:val="0"/>
        <w:spacing w:before="120" w:line="240" w:lineRule="auto"/>
        <w:ind w:left="14" w:firstLine="0"/>
        <w:rPr>
          <w:sz w:val="24"/>
          <w:szCs w:val="24"/>
        </w:rPr>
      </w:pPr>
      <w:r w:rsidDel="00000000" w:rsidR="00000000" w:rsidRPr="00000000">
        <w:rPr>
          <w:i w:val="1"/>
          <w:iCs w:val="1"/>
          <w:sz w:val="24"/>
          <w:szCs w:val="24"/>
          <w:rtl w:val="0"/>
        </w:rPr>
        <w:tab/>
      </w:r>
      <w:r w:rsidDel="00000000" w:rsidR="00000000" w:rsidRPr="00000000">
        <w:rPr>
          <w:sz w:val="24"/>
          <w:szCs w:val="24"/>
          <w:rtl w:val="0"/>
        </w:rPr>
        <w:t xml:space="preserve">Executive Summary</w:t>
      </w:r>
    </w:p>
    <w:p w:rsidR="00000000" w:rsidDel="00000000" w:rsidP="00000000" w:rsidRDefault="00000000" w:rsidRPr="00000000" w14:paraId="00000020">
      <w:pPr>
        <w:numPr>
          <w:ilvl w:val="0"/>
          <w:numId w:val="1"/>
        </w:numPr>
        <w:shd w:fill="ffffff" w:val="clear"/>
        <w:spacing w:line="240" w:lineRule="auto"/>
        <w:ind w:left="945" w:hanging="360"/>
        <w:rPr>
          <w:color w:val="000000"/>
          <w:sz w:val="24"/>
          <w:szCs w:val="24"/>
        </w:rPr>
      </w:pPr>
      <w:r w:rsidDel="00000000" w:rsidR="00000000" w:rsidRPr="00000000">
        <w:rPr>
          <w:color w:val="000000"/>
          <w:sz w:val="24"/>
          <w:szCs w:val="24"/>
          <w:rtl w:val="0"/>
        </w:rPr>
        <w:t xml:space="preserve">Oyster farming and aquaculture show significant potential for nitrogen removal in coastal ecosystems, with research indicating both environmental and economic benefits.</w:t>
      </w:r>
    </w:p>
    <w:p w:rsidR="00000000" w:rsidDel="00000000" w:rsidP="00000000" w:rsidRDefault="00000000" w:rsidRPr="00000000" w14:paraId="00000021">
      <w:pPr>
        <w:numPr>
          <w:ilvl w:val="0"/>
          <w:numId w:val="1"/>
        </w:numPr>
        <w:shd w:fill="ffffff" w:val="clear"/>
        <w:spacing w:line="240" w:lineRule="auto"/>
        <w:ind w:left="945" w:hanging="360"/>
        <w:rPr>
          <w:color w:val="000000"/>
          <w:sz w:val="24"/>
          <w:szCs w:val="24"/>
        </w:rPr>
      </w:pPr>
      <w:r w:rsidDel="00000000" w:rsidR="00000000" w:rsidRPr="00000000">
        <w:rPr>
          <w:color w:val="000000"/>
          <w:sz w:val="24"/>
          <w:szCs w:val="24"/>
          <w:rtl w:val="0"/>
        </w:rPr>
        <w:t xml:space="preserve">The University of Delaware is investing in fisheries and aquaculture innovation, including a new 2,700 sq ft Fisheries and Aquaculture Innovation Center.</w:t>
      </w:r>
    </w:p>
    <w:p w:rsidR="00000000" w:rsidDel="00000000" w:rsidP="00000000" w:rsidRDefault="00000000" w:rsidRPr="00000000" w14:paraId="00000022">
      <w:pPr>
        <w:numPr>
          <w:ilvl w:val="0"/>
          <w:numId w:val="1"/>
        </w:numPr>
        <w:shd w:fill="ffffff" w:val="clear"/>
        <w:spacing w:line="240" w:lineRule="auto"/>
        <w:ind w:left="945" w:hanging="360"/>
        <w:rPr>
          <w:color w:val="000000"/>
          <w:sz w:val="24"/>
          <w:szCs w:val="24"/>
        </w:rPr>
      </w:pPr>
      <w:r w:rsidDel="00000000" w:rsidR="00000000" w:rsidRPr="00000000">
        <w:rPr>
          <w:color w:val="000000"/>
          <w:sz w:val="24"/>
          <w:szCs w:val="24"/>
          <w:rtl w:val="0"/>
        </w:rPr>
        <w:t xml:space="preserve">Delaware's Inland Bays shellfish aquaculture industry showed decreased oyster planting but increased sales value in 2024, with average price per oyster rising.</w:t>
      </w:r>
    </w:p>
    <w:p w:rsidR="00000000" w:rsidDel="00000000" w:rsidP="00000000" w:rsidRDefault="00000000" w:rsidRPr="00000000" w14:paraId="00000023">
      <w:pPr>
        <w:numPr>
          <w:ilvl w:val="0"/>
          <w:numId w:val="1"/>
        </w:numPr>
        <w:shd w:fill="ffffff" w:val="clear"/>
        <w:spacing w:line="240" w:lineRule="auto"/>
        <w:ind w:left="945" w:hanging="360"/>
        <w:rPr>
          <w:color w:val="000000"/>
          <w:sz w:val="24"/>
          <w:szCs w:val="24"/>
        </w:rPr>
      </w:pPr>
      <w:r w:rsidDel="00000000" w:rsidR="00000000" w:rsidRPr="00000000">
        <w:rPr>
          <w:color w:val="000000"/>
          <w:sz w:val="24"/>
          <w:szCs w:val="24"/>
          <w:rtl w:val="0"/>
        </w:rPr>
        <w:t xml:space="preserve">The Center for the Inland Bays' oyster restoration program successfully deployed 66,000 oysters at Pasture Point Reef, with monitoring showing wild spat recruitment and associated fauna increases</w:t>
      </w:r>
    </w:p>
    <w:p w:rsidR="00000000" w:rsidDel="00000000" w:rsidP="00000000" w:rsidRDefault="00000000" w:rsidRPr="00000000" w14:paraId="00000024">
      <w:pPr>
        <w:widowControl w:val="0"/>
        <w:shd w:fill="ffffff" w:val="clear"/>
        <w:spacing w:before="120" w:lin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Oyster farming as a tool for removing excess nitrogen in coastal ecosystems – </w:t>
      </w:r>
      <w:r w:rsidDel="00000000" w:rsidR="00000000" w:rsidRPr="00000000">
        <w:rPr>
          <w:b w:val="1"/>
          <w:bCs w:val="1"/>
          <w:color w:val="222222"/>
          <w:sz w:val="24"/>
          <w:szCs w:val="24"/>
          <w:rtl w:val="0"/>
        </w:rPr>
        <w:t xml:space="preserve">Nick Ray, University of Delaware School Marine and Policy based in Lewes. </w:t>
      </w:r>
      <w:r w:rsidDel="00000000" w:rsidR="00000000" w:rsidRPr="00000000">
        <w:rPr>
          <w:rtl w:val="0"/>
        </w:rPr>
      </w:r>
    </w:p>
    <w:p w:rsidR="00000000" w:rsidDel="00000000" w:rsidP="00000000" w:rsidRDefault="00000000" w:rsidRPr="00000000" w14:paraId="00000025">
      <w:pPr>
        <w:widowControl w:val="0"/>
        <w:shd w:fill="ffffff" w:val="clear"/>
        <w:spacing w:before="120" w:line="240" w:lineRule="auto"/>
        <w:ind w:left="810" w:firstLine="0"/>
        <w:rPr>
          <w:color w:val="222222"/>
          <w:sz w:val="24"/>
          <w:szCs w:val="24"/>
        </w:rPr>
      </w:pPr>
      <w:r w:rsidDel="00000000" w:rsidR="00000000" w:rsidRPr="00000000">
        <w:rPr>
          <w:color w:val="222222"/>
          <w:sz w:val="24"/>
          <w:szCs w:val="24"/>
          <w:rtl w:val="0"/>
        </w:rPr>
        <w:t xml:space="preserve">Nick Ray explained that oysters promote denitrification (conversion of nitrogen to N2 gas) both in sediments beneath farms and in oyster digestive systems. Research shows that oyster farms enhanced denitrification rates 3-5 times. Calculated that depending on nitrogen loading, between 1% and 100% of Rehoboth Bay would need to be farmed to remove excess nitrogen. </w:t>
      </w:r>
    </w:p>
    <w:p w:rsidR="00000000" w:rsidDel="00000000" w:rsidP="00000000" w:rsidRDefault="00000000" w:rsidRPr="00000000" w14:paraId="00000026">
      <w:pPr>
        <w:widowControl w:val="0"/>
        <w:shd w:fill="ffffff" w:val="clear"/>
        <w:spacing w:before="120" w:line="240" w:lineRule="auto"/>
        <w:ind w:left="810" w:firstLine="0"/>
        <w:rPr>
          <w:color w:val="222222"/>
          <w:sz w:val="24"/>
          <w:szCs w:val="24"/>
        </w:rPr>
      </w:pPr>
      <w:r w:rsidDel="00000000" w:rsidR="00000000" w:rsidRPr="00000000">
        <w:rPr>
          <w:color w:val="222222"/>
          <w:sz w:val="24"/>
          <w:szCs w:val="24"/>
          <w:rtl w:val="0"/>
        </w:rPr>
        <w:t xml:space="preserve">Doug Janiec: asked why we aren't looking holistically at denitrification and ecosystem benefits of oyster reefs</w:t>
      </w:r>
    </w:p>
    <w:p w:rsidR="00000000" w:rsidDel="00000000" w:rsidP="00000000" w:rsidRDefault="00000000" w:rsidRPr="00000000" w14:paraId="00000027">
      <w:pPr>
        <w:widowControl w:val="0"/>
        <w:shd w:fill="ffffff" w:val="clear"/>
        <w:spacing w:before="120" w:line="240" w:lineRule="auto"/>
        <w:ind w:left="810" w:firstLine="0"/>
        <w:rPr>
          <w:color w:val="222222"/>
          <w:sz w:val="24"/>
          <w:szCs w:val="24"/>
        </w:rPr>
      </w:pPr>
      <w:r w:rsidDel="00000000" w:rsidR="00000000" w:rsidRPr="00000000">
        <w:rPr>
          <w:color w:val="222222"/>
          <w:sz w:val="24"/>
          <w:szCs w:val="24"/>
          <w:rtl w:val="0"/>
        </w:rPr>
        <w:t xml:space="preserve">Nick Ray explained that measurements are difficult and resource-intensive, but both reefs and aquaculture provide similar denitrification benefits. He discussed ecosystem services provided by the oyster industry. A challenge is whether oysters should be an important tool for removing excess nitrogen in coastal ecosystems. Conditions in Little Assawoman Bay improving, but degrading in Indian River Bay. Lots of tools, many have high costs, such as upgrades to infrastructures for stormwater management and wastewater treatment.  However, nitrogen can be removed directly from systems by removing nitrogen in water bodies through naturally occurring processes in oysters’ digestive systems.</w:t>
      </w:r>
    </w:p>
    <w:p w:rsidR="00000000" w:rsidDel="00000000" w:rsidP="00000000" w:rsidRDefault="00000000" w:rsidRPr="00000000" w14:paraId="00000028">
      <w:pPr>
        <w:widowControl w:val="0"/>
        <w:shd w:fill="ffffff" w:val="clear"/>
        <w:spacing w:before="120" w:line="240" w:lineRule="auto"/>
        <w:ind w:left="810" w:firstLine="0"/>
        <w:rPr>
          <w:color w:val="222222"/>
          <w:sz w:val="24"/>
          <w:szCs w:val="24"/>
        </w:rPr>
      </w:pPr>
      <w:r w:rsidDel="00000000" w:rsidR="00000000" w:rsidRPr="00000000">
        <w:rPr>
          <w:color w:val="222222"/>
          <w:sz w:val="24"/>
          <w:szCs w:val="24"/>
          <w:rtl w:val="0"/>
        </w:rPr>
        <w:t xml:space="preserve">So why aren’t we using oyster aquaculture more? Modeling and measuring processes are challenging and other oyster aquaculture issues increase the complexity.  </w:t>
      </w:r>
    </w:p>
    <w:p w:rsidR="00000000" w:rsidDel="00000000" w:rsidP="00000000" w:rsidRDefault="00000000" w:rsidRPr="00000000" w14:paraId="00000029">
      <w:pPr>
        <w:widowControl w:val="0"/>
        <w:shd w:fill="ffffff" w:val="clear"/>
        <w:spacing w:before="120" w:line="240" w:lineRule="auto"/>
        <w:ind w:left="810" w:firstLine="0"/>
        <w:rPr>
          <w:color w:val="222222"/>
          <w:sz w:val="24"/>
          <w:szCs w:val="24"/>
        </w:rPr>
      </w:pPr>
      <w:r w:rsidDel="00000000" w:rsidR="00000000" w:rsidRPr="00000000">
        <w:rPr>
          <w:color w:val="222222"/>
          <w:sz w:val="24"/>
          <w:szCs w:val="24"/>
          <w:rtl w:val="0"/>
        </w:rPr>
        <w:t xml:space="preserve">He submitted a grant proposal, which was not funded, but offered helpful comments on measuring why and how oyster contribution to denitrification is important. A commitment needs to be made to measure and get numbers established.  Challenge is measuring and there are many questions. Does type of sediment matter? Sandy vs murky sediment and water flow matters. Variability in space and time, which makes measurement more difficult. </w:t>
      </w:r>
    </w:p>
    <w:p w:rsidR="00000000" w:rsidDel="00000000" w:rsidP="00000000" w:rsidRDefault="00000000" w:rsidRPr="00000000" w14:paraId="0000002A">
      <w:pPr>
        <w:widowControl w:val="0"/>
        <w:shd w:fill="ffffff" w:val="clear"/>
        <w:spacing w:line="240" w:lineRule="auto"/>
        <w:ind w:left="810" w:firstLine="0"/>
        <w:rPr>
          <w:color w:val="222222"/>
          <w:sz w:val="24"/>
          <w:szCs w:val="24"/>
        </w:rPr>
      </w:pPr>
      <w:r w:rsidDel="00000000" w:rsidR="00000000" w:rsidRPr="00000000">
        <w:rPr>
          <w:rtl w:val="0"/>
        </w:rPr>
      </w:r>
    </w:p>
    <w:p w:rsidR="00000000" w:rsidDel="00000000" w:rsidP="00000000" w:rsidRDefault="00000000" w:rsidRPr="00000000" w14:paraId="0000002B">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Conclusion</w:t>
      </w:r>
    </w:p>
    <w:p w:rsidR="00000000" w:rsidDel="00000000" w:rsidP="00000000" w:rsidRDefault="00000000" w:rsidRPr="00000000" w14:paraId="0000002C">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Oyster aquaculture represents a potentially cost-effective in-system method for nitrogen removal. More research is needed to accurately quantify benefits in Delaware's Inland Bays. Both oyster reefs and oyster farms provide similar denitrification benefits, but oyster farms add economic value. Oysters are part of a web of nature with waste as part of net exchange. Analyzing water samples in bare sediments vs oyster farm sites can show the benefits.  Oyster farms really crank-up nitrogen removal and persist over time as long as the oyster farm remains there. A literature review of studies shows that oyster reefs and oyster farms give similar benefits.  </w:t>
      </w:r>
    </w:p>
    <w:p w:rsidR="00000000" w:rsidDel="00000000" w:rsidP="00000000" w:rsidRDefault="00000000" w:rsidRPr="00000000" w14:paraId="0000002D">
      <w:pPr>
        <w:widowControl w:val="0"/>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2E">
      <w:pPr>
        <w:widowControl w:val="0"/>
        <w:shd w:fill="ffffff" w:val="clear"/>
        <w:spacing w:line="240" w:lineRule="auto"/>
        <w:rPr>
          <w:b w:val="1"/>
          <w:bCs w:val="1"/>
          <w:color w:val="222222"/>
          <w:sz w:val="24"/>
          <w:szCs w:val="24"/>
        </w:rPr>
      </w:pPr>
      <w:r w:rsidDel="00000000" w:rsidR="00000000" w:rsidRPr="00000000">
        <w:rPr>
          <w:b w:val="1"/>
          <w:bCs w:val="1"/>
          <w:color w:val="222222"/>
          <w:sz w:val="24"/>
          <w:szCs w:val="24"/>
          <w:rtl w:val="0"/>
        </w:rPr>
        <w:t xml:space="preserve">Fisheries &amp; Aquaculture Innovation in the First State - Ed Hale, University of Delaware</w:t>
      </w:r>
    </w:p>
    <w:p w:rsidR="00000000" w:rsidDel="00000000" w:rsidP="00000000" w:rsidRDefault="00000000" w:rsidRPr="00000000" w14:paraId="0000002F">
      <w:pPr>
        <w:widowControl w:val="0"/>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30">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Ed Hale presented the University's research and infrastructure investments in fisheries and aquaculture. Delaware is about a decade behind in many areas. </w:t>
      </w:r>
    </w:p>
    <w:p w:rsidR="00000000" w:rsidDel="00000000" w:rsidP="00000000" w:rsidRDefault="00000000" w:rsidRPr="00000000" w14:paraId="00000031">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He described research showing oyster farms create habitat for juvenile fish and increase biodiversity and demonstrated that fish abundance decreases exponentially with distance from oyster structures. He shared plans for the new 2,700 sq ft Fisheries and Aquaculture Innovation Center and reported that their pilot oyster hatchery produced 1.2 million oyster larvae and seed in 2025. </w:t>
      </w:r>
    </w:p>
    <w:p w:rsidR="00000000" w:rsidDel="00000000" w:rsidP="00000000" w:rsidRDefault="00000000" w:rsidRPr="00000000" w14:paraId="00000032">
      <w:pPr>
        <w:widowControl w:val="0"/>
        <w:shd w:fill="ffffff" w:val="clear"/>
        <w:spacing w:line="240" w:lineRule="auto"/>
        <w:ind w:left="810" w:firstLine="0"/>
        <w:rPr>
          <w:color w:val="222222"/>
          <w:sz w:val="24"/>
          <w:szCs w:val="24"/>
        </w:rPr>
      </w:pPr>
      <w:r w:rsidDel="00000000" w:rsidR="00000000" w:rsidRPr="00000000">
        <w:rPr>
          <w:rtl w:val="0"/>
        </w:rPr>
      </w:r>
    </w:p>
    <w:p w:rsidR="00000000" w:rsidDel="00000000" w:rsidP="00000000" w:rsidRDefault="00000000" w:rsidRPr="00000000" w14:paraId="00000033">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Doug Janiec: Questioned whether the aesthetic design elements of future facilities were cost-effective and Ed responded that planning is ongoing and continually asking the design vs function question and whether it can be stripped down to save money without sacrificing functionality. </w:t>
      </w:r>
    </w:p>
    <w:p w:rsidR="00000000" w:rsidDel="00000000" w:rsidP="00000000" w:rsidRDefault="00000000" w:rsidRPr="00000000" w14:paraId="00000034">
      <w:pPr>
        <w:widowControl w:val="0"/>
        <w:shd w:fill="ffffff" w:val="clear"/>
        <w:spacing w:line="240" w:lineRule="auto"/>
        <w:ind w:left="810" w:firstLine="0"/>
        <w:rPr>
          <w:color w:val="222222"/>
          <w:sz w:val="24"/>
          <w:szCs w:val="24"/>
        </w:rPr>
      </w:pPr>
      <w:r w:rsidDel="00000000" w:rsidR="00000000" w:rsidRPr="00000000">
        <w:rPr>
          <w:rtl w:val="0"/>
        </w:rPr>
      </w:r>
    </w:p>
    <w:p w:rsidR="00000000" w:rsidDel="00000000" w:rsidP="00000000" w:rsidRDefault="00000000" w:rsidRPr="00000000" w14:paraId="00000035">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Conclusion</w:t>
      </w:r>
    </w:p>
    <w:p w:rsidR="00000000" w:rsidDel="00000000" w:rsidP="00000000" w:rsidRDefault="00000000" w:rsidRPr="00000000" w14:paraId="00000036">
      <w:pPr>
        <w:widowControl w:val="0"/>
        <w:shd w:fill="ffffff" w:val="clear"/>
        <w:spacing w:line="240" w:lineRule="auto"/>
        <w:ind w:left="810" w:firstLine="0"/>
        <w:rPr>
          <w:color w:val="222222"/>
          <w:sz w:val="24"/>
          <w:szCs w:val="24"/>
        </w:rPr>
      </w:pPr>
      <w:r w:rsidDel="00000000" w:rsidR="00000000" w:rsidRPr="00000000">
        <w:rPr>
          <w:color w:val="222222"/>
          <w:sz w:val="24"/>
          <w:szCs w:val="24"/>
          <w:rtl w:val="0"/>
        </w:rPr>
        <w:t xml:space="preserve">University of Delaware is expanding its aquaculture infrastructure with a new innovation center. Research shows oyster farms provide significant habitat benefits beyond nitrogen removal. The university's hatchery is supporting both commercial growers and restoration efforts. </w:t>
      </w:r>
    </w:p>
    <w:p w:rsidR="00000000" w:rsidDel="00000000" w:rsidP="00000000" w:rsidRDefault="00000000" w:rsidRPr="00000000" w14:paraId="00000037">
      <w:pPr>
        <w:widowControl w:val="0"/>
        <w:spacing w:before="120" w:line="240" w:lineRule="auto"/>
        <w:rPr>
          <w:sz w:val="24"/>
          <w:szCs w:val="24"/>
        </w:rPr>
      </w:pPr>
      <w:r w:rsidDel="00000000" w:rsidR="00000000" w:rsidRPr="00000000">
        <w:rPr>
          <w:sz w:val="24"/>
          <w:szCs w:val="24"/>
          <w:rtl w:val="0"/>
        </w:rPr>
        <w:t xml:space="preserve">Break</w:t>
      </w:r>
    </w:p>
    <w:p w:rsidR="00000000" w:rsidDel="00000000" w:rsidP="00000000" w:rsidRDefault="00000000" w:rsidRPr="00000000" w14:paraId="00000038">
      <w:pPr>
        <w:widowControl w:val="0"/>
        <w:spacing w:before="120" w:line="240" w:lineRule="auto"/>
        <w:ind w:left="14" w:firstLine="0"/>
        <w:rPr>
          <w:b w:val="1"/>
          <w:bCs w:val="1"/>
          <w:sz w:val="24"/>
          <w:szCs w:val="24"/>
        </w:rPr>
      </w:pPr>
      <w:r w:rsidDel="00000000" w:rsidR="00000000" w:rsidRPr="00000000">
        <w:rPr>
          <w:b w:val="1"/>
          <w:bCs w:val="1"/>
          <w:sz w:val="24"/>
          <w:szCs w:val="24"/>
          <w:rtl w:val="0"/>
        </w:rPr>
        <w:t xml:space="preserve">Inland Bays’ Shellfish Aquaculture - Recent Updates, Zina Hense, Environmental Scientist, DNREC</w:t>
      </w:r>
    </w:p>
    <w:p w:rsidR="00000000" w:rsidDel="00000000" w:rsidP="00000000" w:rsidRDefault="00000000" w:rsidRPr="00000000" w14:paraId="00000039">
      <w:pPr>
        <w:widowControl w:val="0"/>
        <w:spacing w:before="120" w:line="240" w:lineRule="auto"/>
        <w:ind w:left="720" w:firstLine="0"/>
        <w:rPr>
          <w:sz w:val="24"/>
          <w:szCs w:val="24"/>
        </w:rPr>
      </w:pPr>
      <w:r w:rsidDel="00000000" w:rsidR="00000000" w:rsidRPr="00000000">
        <w:rPr>
          <w:sz w:val="24"/>
          <w:szCs w:val="24"/>
          <w:rtl w:val="0"/>
        </w:rPr>
        <w:t xml:space="preserve">Zina Hense reported that in 2024, there were 11 commercial leases covering 24 acres, noting 1,215,000 oysters were planted (decrease from 2023) and 287,143 harvested (slight increase). The average price per oyster increased from 61 cents in 2020 to 91 cents in 2024. </w:t>
      </w:r>
    </w:p>
    <w:p w:rsidR="00000000" w:rsidDel="00000000" w:rsidP="00000000" w:rsidRDefault="00000000" w:rsidRPr="00000000" w14:paraId="0000003A">
      <w:pPr>
        <w:widowControl w:val="0"/>
        <w:spacing w:before="120" w:line="240" w:lineRule="auto"/>
        <w:ind w:left="720" w:firstLine="0"/>
        <w:rPr>
          <w:sz w:val="24"/>
          <w:szCs w:val="24"/>
        </w:rPr>
      </w:pPr>
      <w:r w:rsidDel="00000000" w:rsidR="00000000" w:rsidRPr="00000000">
        <w:rPr>
          <w:sz w:val="24"/>
          <w:szCs w:val="24"/>
          <w:rtl w:val="0"/>
        </w:rPr>
        <w:t xml:space="preserve">She described regulatory amendments including changes to gear marking and active use requirements</w:t>
      </w:r>
    </w:p>
    <w:p w:rsidR="00000000" w:rsidDel="00000000" w:rsidP="00000000" w:rsidRDefault="00000000" w:rsidRPr="00000000" w14:paraId="0000003B">
      <w:pPr>
        <w:widowControl w:val="0"/>
        <w:spacing w:before="120" w:line="240" w:lineRule="auto"/>
        <w:ind w:left="720" w:firstLine="0"/>
        <w:rPr>
          <w:sz w:val="24"/>
          <w:szCs w:val="24"/>
        </w:rPr>
      </w:pPr>
      <w:r w:rsidDel="00000000" w:rsidR="00000000" w:rsidRPr="00000000">
        <w:rPr>
          <w:sz w:val="24"/>
          <w:szCs w:val="24"/>
          <w:rtl w:val="0"/>
        </w:rPr>
        <w:t xml:space="preserve">Taylor Hoffman asked about reasons for decreased production and Ed Hale added that infrastructure, low-cost loans, and incentives are needed to support industry growth.</w:t>
      </w:r>
    </w:p>
    <w:p w:rsidR="00000000" w:rsidDel="00000000" w:rsidP="00000000" w:rsidRDefault="00000000" w:rsidRPr="00000000" w14:paraId="0000003C">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ind w:left="720" w:firstLine="0"/>
        <w:rPr>
          <w:sz w:val="24"/>
          <w:szCs w:val="24"/>
        </w:rPr>
      </w:pPr>
      <w:r w:rsidDel="00000000" w:rsidR="00000000" w:rsidRPr="00000000">
        <w:rPr>
          <w:sz w:val="24"/>
          <w:szCs w:val="24"/>
          <w:rtl w:val="0"/>
        </w:rPr>
        <w:t xml:space="preserve">Conclusion</w:t>
      </w:r>
    </w:p>
    <w:p w:rsidR="00000000" w:rsidDel="00000000" w:rsidP="00000000" w:rsidRDefault="00000000" w:rsidRPr="00000000" w14:paraId="0000003E">
      <w:pPr>
        <w:widowControl w:val="0"/>
        <w:spacing w:line="240" w:lineRule="auto"/>
        <w:ind w:left="720" w:firstLine="0"/>
        <w:rPr>
          <w:sz w:val="24"/>
          <w:szCs w:val="24"/>
        </w:rPr>
      </w:pPr>
      <w:r w:rsidDel="00000000" w:rsidR="00000000" w:rsidRPr="00000000">
        <w:rPr>
          <w:sz w:val="24"/>
          <w:szCs w:val="24"/>
          <w:rtl w:val="0"/>
        </w:rPr>
        <w:t xml:space="preserve">Delaware's oyster aquaculture industry is seeing higher prices but some production challenges. Regulatory changes have been implemented to address industry needs based on Delaware Aquaculture Task Force recommendations which met for one year with multiple stakeholders. Most of the oyster sales are staying locally. </w:t>
      </w:r>
    </w:p>
    <w:p w:rsidR="00000000" w:rsidDel="00000000" w:rsidP="00000000" w:rsidRDefault="00000000" w:rsidRPr="00000000" w14:paraId="0000003F">
      <w:pPr>
        <w:widowControl w:val="0"/>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shd w:fill="ffffff" w:val="clear"/>
        <w:spacing w:line="240" w:lineRule="auto"/>
        <w:rPr>
          <w:b w:val="1"/>
          <w:bCs w:val="1"/>
          <w:sz w:val="24"/>
          <w:szCs w:val="24"/>
        </w:rPr>
      </w:pPr>
      <w:r w:rsidDel="00000000" w:rsidR="00000000" w:rsidRPr="00000000">
        <w:rPr>
          <w:b w:val="1"/>
          <w:bCs w:val="1"/>
          <w:sz w:val="24"/>
          <w:szCs w:val="24"/>
          <w:rtl w:val="0"/>
        </w:rPr>
        <w:t xml:space="preserve">Reef Performance at one-year: A brief update on the Pasture Point Oyster Reef and Center oyster focus for 2026 Meghan Noe Fellows, Center for the Inland Bays. </w:t>
      </w:r>
    </w:p>
    <w:p w:rsidR="00000000" w:rsidDel="00000000" w:rsidP="00000000" w:rsidRDefault="00000000" w:rsidRPr="00000000" w14:paraId="00000041">
      <w:pPr>
        <w:widowControl w:val="0"/>
        <w:shd w:fill="ffffff" w:val="clea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2">
      <w:pPr>
        <w:widowControl w:val="0"/>
        <w:spacing w:before="120" w:line="240" w:lineRule="auto"/>
        <w:ind w:left="720" w:firstLine="0"/>
        <w:rPr>
          <w:sz w:val="24"/>
          <w:szCs w:val="24"/>
        </w:rPr>
      </w:pPr>
      <w:r w:rsidDel="00000000" w:rsidR="00000000" w:rsidRPr="00000000">
        <w:rPr>
          <w:sz w:val="24"/>
          <w:szCs w:val="24"/>
          <w:rtl w:val="0"/>
        </w:rPr>
        <w:t xml:space="preserve">Reefs are an important element for the Center and working in concert with growers.  The Center is using two types of oysters in the restoration – spat on shells (clusters) and seed oysters. </w:t>
      </w:r>
    </w:p>
    <w:p w:rsidR="00000000" w:rsidDel="00000000" w:rsidP="00000000" w:rsidRDefault="00000000" w:rsidRPr="00000000" w14:paraId="00000043">
      <w:pPr>
        <w:widowControl w:val="0"/>
        <w:spacing w:before="120" w:line="240" w:lineRule="auto"/>
        <w:ind w:left="720" w:firstLine="0"/>
        <w:rPr>
          <w:sz w:val="24"/>
          <w:szCs w:val="24"/>
        </w:rPr>
      </w:pPr>
      <w:r w:rsidDel="00000000" w:rsidR="00000000" w:rsidRPr="00000000">
        <w:rPr>
          <w:sz w:val="24"/>
          <w:szCs w:val="24"/>
          <w:rtl w:val="0"/>
        </w:rPr>
        <w:t xml:space="preserve">In the early days of Center-led restoration, the idea of buying oysters from the growers’ was proposed.  However, there were not enough oysters and with the limited longevity of the first three reefs this was not pursued. Pasture Point, constructed in 2024/2025 offers another chance to establish a sustainable oyster reef, therefore the buy back program efforts were reinitiated. A lesson learned is the need for a steady funding source and there is a limited supply of spate on shells. </w:t>
      </w:r>
    </w:p>
    <w:p w:rsidR="00000000" w:rsidDel="00000000" w:rsidP="00000000" w:rsidRDefault="00000000" w:rsidRPr="00000000" w14:paraId="00000044">
      <w:pPr>
        <w:widowControl w:val="0"/>
        <w:spacing w:before="120" w:line="240" w:lineRule="auto"/>
        <w:ind w:left="720" w:firstLine="0"/>
        <w:rPr>
          <w:sz w:val="24"/>
          <w:szCs w:val="24"/>
        </w:rPr>
      </w:pPr>
      <w:r w:rsidDel="00000000" w:rsidR="00000000" w:rsidRPr="00000000">
        <w:rPr>
          <w:sz w:val="24"/>
          <w:szCs w:val="24"/>
          <w:rtl w:val="0"/>
        </w:rPr>
        <w:t xml:space="preserve">Spat collection. The formation of spat happens on wild oysters from free-living larvae.  Wild spat on oysters from aquaculture degrades quality of oysters, and therefore undesirable, but on a wild reef - it is a source of new oysters. New spat is needed to renew the reef. In 20/21 there was some new spat in the water, that now seems to be a rare event, but there is usually a low-level of larvae.  New places for spat in natural reef structures are limited.  Other methods to detect spat are bags, bottles and string, and using natural material over concrete. The correct method depends on the specific reason to collect spat. </w:t>
      </w:r>
    </w:p>
    <w:p w:rsidR="00000000" w:rsidDel="00000000" w:rsidP="00000000" w:rsidRDefault="00000000" w:rsidRPr="00000000" w14:paraId="00000045">
      <w:pPr>
        <w:widowControl w:val="0"/>
        <w:spacing w:before="120" w:line="240" w:lineRule="auto"/>
        <w:ind w:left="720" w:firstLine="0"/>
        <w:rPr>
          <w:sz w:val="24"/>
          <w:szCs w:val="24"/>
        </w:rPr>
      </w:pPr>
      <w:r w:rsidDel="00000000" w:rsidR="00000000" w:rsidRPr="00000000">
        <w:rPr>
          <w:sz w:val="24"/>
          <w:szCs w:val="24"/>
          <w:rtl w:val="0"/>
        </w:rPr>
        <w:t xml:space="preserve">Update on Pasture Point Oyster Reef at end of Year 1. Reviewed reef construction and status of the reef and oysters. Some expected settling of the reef. Found wild spat. Additional fauna, fish and female crabs found. Oysters are high quality (lower pathogens). </w:t>
      </w:r>
    </w:p>
    <w:p w:rsidR="00000000" w:rsidDel="00000000" w:rsidP="00000000" w:rsidRDefault="00000000" w:rsidRPr="00000000" w14:paraId="00000046">
      <w:pPr>
        <w:widowControl w:val="0"/>
        <w:spacing w:before="120" w:line="240" w:lineRule="auto"/>
        <w:ind w:left="720" w:firstLine="0"/>
        <w:rPr>
          <w:sz w:val="24"/>
          <w:szCs w:val="24"/>
        </w:rPr>
      </w:pPr>
      <w:r w:rsidDel="00000000" w:rsidR="00000000" w:rsidRPr="00000000">
        <w:rPr>
          <w:sz w:val="24"/>
          <w:szCs w:val="24"/>
          <w:rtl w:val="0"/>
        </w:rPr>
        <w:t xml:space="preserve">What’s next? Grant not approved, but more measurement is needed. There is also an active permit application for additional work.  It is important to preserve Pasture Point, scoping out how to protect this area. Many types of reefs are available and need to start documenting what’s working and what’s not. </w:t>
      </w:r>
    </w:p>
    <w:p w:rsidR="00000000" w:rsidDel="00000000" w:rsidP="00000000" w:rsidRDefault="00000000" w:rsidRPr="00000000" w14:paraId="00000047">
      <w:pPr>
        <w:widowControl w:val="0"/>
        <w:spacing w:before="120" w:line="240" w:lineRule="auto"/>
        <w:ind w:left="720" w:firstLine="0"/>
        <w:rPr>
          <w:sz w:val="24"/>
          <w:szCs w:val="24"/>
        </w:rPr>
      </w:pPr>
      <w:r w:rsidDel="00000000" w:rsidR="00000000" w:rsidRPr="00000000">
        <w:rPr>
          <w:sz w:val="24"/>
          <w:szCs w:val="24"/>
          <w:rtl w:val="0"/>
        </w:rPr>
        <w:t xml:space="preserve">Doug Janiec suggested documenting performance of different reef types to determine best practices.</w:t>
      </w:r>
    </w:p>
    <w:p w:rsidR="00000000" w:rsidDel="00000000" w:rsidP="00000000" w:rsidRDefault="00000000" w:rsidRPr="00000000" w14:paraId="00000048">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49">
      <w:pPr>
        <w:widowControl w:val="0"/>
        <w:spacing w:line="240" w:lineRule="auto"/>
        <w:ind w:left="720" w:firstLine="0"/>
        <w:rPr>
          <w:sz w:val="24"/>
          <w:szCs w:val="24"/>
        </w:rPr>
      </w:pPr>
      <w:r w:rsidDel="00000000" w:rsidR="00000000" w:rsidRPr="00000000">
        <w:rPr>
          <w:sz w:val="24"/>
          <w:szCs w:val="24"/>
          <w:rtl w:val="0"/>
        </w:rPr>
        <w:t xml:space="preserve">Conclusion</w:t>
      </w:r>
    </w:p>
    <w:p w:rsidR="00000000" w:rsidDel="00000000" w:rsidP="00000000" w:rsidRDefault="00000000" w:rsidRPr="00000000" w14:paraId="0000004A">
      <w:pPr>
        <w:widowControl w:val="0"/>
        <w:spacing w:line="240" w:lineRule="auto"/>
        <w:ind w:left="720" w:firstLine="0"/>
        <w:rPr>
          <w:sz w:val="24"/>
          <w:szCs w:val="24"/>
        </w:rPr>
      </w:pPr>
      <w:r w:rsidDel="00000000" w:rsidR="00000000" w:rsidRPr="00000000">
        <w:rPr>
          <w:sz w:val="24"/>
          <w:szCs w:val="24"/>
          <w:rtl w:val="0"/>
        </w:rPr>
        <w:t xml:space="preserve">The Center's oyster restoration program is making progress with Pasture Point Reef.</w:t>
      </w:r>
    </w:p>
    <w:p w:rsidR="00000000" w:rsidDel="00000000" w:rsidP="00000000" w:rsidRDefault="00000000" w:rsidRPr="00000000" w14:paraId="0000004B">
      <w:pPr>
        <w:widowControl w:val="0"/>
        <w:spacing w:line="240" w:lineRule="auto"/>
        <w:ind w:left="720" w:firstLine="0"/>
        <w:rPr>
          <w:sz w:val="24"/>
          <w:szCs w:val="24"/>
        </w:rPr>
      </w:pPr>
      <w:r w:rsidDel="00000000" w:rsidR="00000000" w:rsidRPr="00000000">
        <w:rPr>
          <w:sz w:val="24"/>
          <w:szCs w:val="24"/>
          <w:rtl w:val="0"/>
        </w:rPr>
        <w:t xml:space="preserve">Wild spat recruitment is occurring but remains a challenge. Different oyster deployment methods (spat-on-shell vs. seed) show different survival rates.</w:t>
      </w:r>
    </w:p>
    <w:p w:rsidR="00000000" w:rsidDel="00000000" w:rsidP="00000000" w:rsidRDefault="00000000" w:rsidRPr="00000000" w14:paraId="0000004C">
      <w:pPr>
        <w:widowControl w:val="0"/>
        <w:spacing w:before="120" w:line="240" w:lineRule="auto"/>
        <w:ind w:left="12" w:firstLine="0"/>
        <w:rPr>
          <w:sz w:val="24"/>
          <w:szCs w:val="24"/>
        </w:rPr>
      </w:pPr>
      <w:r w:rsidDel="00000000" w:rsidR="00000000" w:rsidRPr="00000000">
        <w:rPr>
          <w:sz w:val="24"/>
          <w:szCs w:val="24"/>
          <w:rtl w:val="0"/>
        </w:rPr>
        <w:t xml:space="preserve">Announcements:</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12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2026 Delaware Wetlands Conference </w:t>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DNREC's Wetland Monitoring and Assessment Program. Chase Center on the Riverfront Wilmington, DE. Mar 4 at 8 am to Mar 5 at 4pm pm EST</w:t>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Overview: a two-day conference to share the latest in wetland research, practice and policy, education, and progress in projects and science. For more information, please contact olivia.allread@delaware.gov or call 302-739-9939.</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Resilient and Sustainable Communities League (RASCL) </w:t>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10th Anniversary RASCL SUMMIT Making Space for Sustainable Growth and Resilience: The Role of Land Use Planning</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MARCH 5, 2026 | 9:00 AM; DEL-ONE CONFERENCE CENTER; DOVER, DE</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Delaware Environmental Monitoring Committee Symposium April 1, 2026</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a.”Elemental Connections in Delaware’s Environmental Monitoring”</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Contact Mollie Yacano or Josh Barth (</w:t>
      </w:r>
      <w:hyperlink r:id="rId10">
        <w:r w:rsidDel="00000000" w:rsidR="00000000" w:rsidRPr="00000000">
          <w:rPr>
            <w:color w:val="1155cc"/>
            <w:sz w:val="24"/>
            <w:szCs w:val="24"/>
            <w:u w:val="single"/>
            <w:rtl w:val="0"/>
          </w:rPr>
          <w:t xml:space="preserve">joshua.barth@delaware.gov</w:t>
        </w:r>
      </w:hyperlink>
      <w:r w:rsidDel="00000000" w:rsidR="00000000" w:rsidRPr="00000000">
        <w:rPr>
          <w:sz w:val="24"/>
          <w:szCs w:val="24"/>
          <w:rtl w:val="0"/>
        </w:rPr>
        <w:t xml:space="preserve">) if you are interested in presenting at the symposium</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Time: 8:30-4:00pm, Location: Delaware Tech Del-One Conference Center 400A/B (Dover/Delaware)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Trying to make STAC more interactive and learning about research by brainstorming how to share ideas like round robin, short highlights, monitored short updates related to CIB.  A suggestion was made to consider providing short, written updates from each partner that can be share before meetings to improve interaction and learning.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widowControl w:val="0"/>
        <w:spacing w:before="120" w:line="240" w:lineRule="auto"/>
        <w:ind w:left="12" w:firstLine="0"/>
        <w:rPr>
          <w:sz w:val="24"/>
          <w:szCs w:val="24"/>
        </w:rPr>
      </w:pPr>
      <w:r w:rsidDel="00000000" w:rsidR="00000000" w:rsidRPr="00000000">
        <w:rPr>
          <w:sz w:val="24"/>
          <w:szCs w:val="24"/>
          <w:rtl w:val="0"/>
        </w:rPr>
        <w:t xml:space="preserve">Public Comment </w:t>
      </w:r>
    </w:p>
    <w:p w:rsidR="00000000" w:rsidDel="00000000" w:rsidP="00000000" w:rsidRDefault="00000000" w:rsidRPr="00000000" w14:paraId="0000005A">
      <w:pPr>
        <w:widowControl w:val="0"/>
        <w:spacing w:before="120" w:line="240" w:lineRule="auto"/>
        <w:ind w:left="720" w:firstLine="0"/>
        <w:rPr>
          <w:sz w:val="24"/>
          <w:szCs w:val="24"/>
        </w:rPr>
      </w:pPr>
      <w:r w:rsidDel="00000000" w:rsidR="00000000" w:rsidRPr="00000000">
        <w:rPr>
          <w:sz w:val="24"/>
          <w:szCs w:val="24"/>
          <w:rtl w:val="0"/>
        </w:rPr>
        <w:t xml:space="preserve">Comment about timing of the April STAC meeting during University of Delaware’s Spring Break. </w:t>
      </w:r>
    </w:p>
    <w:p w:rsidR="00000000" w:rsidDel="00000000" w:rsidP="00000000" w:rsidRDefault="00000000" w:rsidRPr="00000000" w14:paraId="0000005B">
      <w:pPr>
        <w:widowControl w:val="0"/>
        <w:spacing w:before="120" w:line="240" w:lineRule="auto"/>
        <w:ind w:left="12" w:firstLine="0"/>
        <w:rPr>
          <w:sz w:val="24"/>
          <w:szCs w:val="24"/>
        </w:rPr>
      </w:pPr>
      <w:r w:rsidDel="00000000" w:rsidR="00000000" w:rsidRPr="00000000">
        <w:rPr>
          <w:sz w:val="24"/>
          <w:szCs w:val="24"/>
          <w:rtl w:val="0"/>
        </w:rPr>
        <w:t xml:space="preserve">Adjourn  </w:t>
      </w:r>
    </w:p>
    <w:p w:rsidR="00000000" w:rsidDel="00000000" w:rsidP="00000000" w:rsidRDefault="00000000" w:rsidRPr="00000000" w14:paraId="0000005C">
      <w:pPr>
        <w:widowControl w:val="0"/>
        <w:spacing w:before="120" w:line="240" w:lineRule="auto"/>
        <w:ind w:left="12" w:firstLine="0"/>
        <w:rPr>
          <w:sz w:val="24"/>
          <w:szCs w:val="24"/>
        </w:rPr>
      </w:pPr>
      <w:r w:rsidDel="00000000" w:rsidR="00000000" w:rsidRPr="00000000">
        <w:rPr>
          <w:sz w:val="24"/>
          <w:szCs w:val="24"/>
          <w:rtl w:val="0"/>
        </w:rPr>
        <w:tab/>
        <w:t xml:space="preserve">Meeting adjourned at 11:28am. </w:t>
      </w:r>
    </w:p>
    <w:p w:rsidR="00000000" w:rsidDel="00000000" w:rsidP="00000000" w:rsidRDefault="00000000" w:rsidRPr="00000000" w14:paraId="0000005D">
      <w:pPr>
        <w:widowControl w:val="0"/>
        <w:spacing w:before="120" w:line="240" w:lineRule="auto"/>
        <w:ind w:left="12" w:firstLine="0"/>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5E">
      <w:pPr>
        <w:widowControl w:val="0"/>
        <w:spacing w:before="120" w:line="240" w:lineRule="auto"/>
        <w:ind w:left="12" w:firstLine="0"/>
        <w:rPr>
          <w:sz w:val="24"/>
          <w:szCs w:val="24"/>
        </w:rPr>
      </w:pPr>
      <w:r w:rsidDel="00000000" w:rsidR="00000000" w:rsidRPr="00000000">
        <w:rPr>
          <w:sz w:val="24"/>
          <w:szCs w:val="24"/>
          <w:rtl w:val="0"/>
        </w:rPr>
        <w:t xml:space="preserve">Claire Simmers</w:t>
      </w:r>
    </w:p>
    <w:p w:rsidR="00000000" w:rsidDel="00000000" w:rsidP="00000000" w:rsidRDefault="00000000" w:rsidRPr="00000000" w14:paraId="0000005F">
      <w:pPr>
        <w:widowControl w:val="0"/>
        <w:spacing w:before="120" w:line="240" w:lineRule="auto"/>
        <w:ind w:left="12" w:firstLine="0"/>
        <w:rPr>
          <w:b w:val="1"/>
          <w:bCs w:val="1"/>
          <w:sz w:val="24"/>
          <w:szCs w:val="24"/>
        </w:rPr>
      </w:pPr>
      <w:r w:rsidDel="00000000" w:rsidR="00000000" w:rsidRPr="00000000">
        <w:rPr>
          <w:rtl w:val="0"/>
        </w:rPr>
      </w:r>
    </w:p>
    <w:p w:rsidR="00000000" w:rsidDel="00000000" w:rsidP="00000000" w:rsidRDefault="00000000" w:rsidRPr="00000000" w14:paraId="00000060">
      <w:pPr>
        <w:widowControl w:val="0"/>
        <w:spacing w:before="120" w:line="240" w:lineRule="auto"/>
        <w:ind w:left="12" w:firstLine="0"/>
        <w:rPr>
          <w:b w:val="1"/>
          <w:bCs w:val="1"/>
          <w:sz w:val="24"/>
          <w:szCs w:val="24"/>
        </w:rPr>
      </w:pPr>
      <w:r w:rsidDel="00000000" w:rsidR="00000000" w:rsidRPr="00000000">
        <w:rPr>
          <w:b w:val="1"/>
          <w:bCs w:val="1"/>
          <w:sz w:val="24"/>
          <w:szCs w:val="24"/>
          <w:rtl w:val="0"/>
        </w:rPr>
        <w:t xml:space="preserve">Next Meeting: </w:t>
      </w:r>
    </w:p>
    <w:p w:rsidR="00000000" w:rsidDel="00000000" w:rsidP="00000000" w:rsidRDefault="00000000" w:rsidRPr="00000000" w14:paraId="00000061">
      <w:pPr>
        <w:widowControl w:val="0"/>
        <w:spacing w:before="120" w:line="240" w:lineRule="auto"/>
        <w:rPr>
          <w:sz w:val="24"/>
          <w:szCs w:val="24"/>
        </w:rPr>
      </w:pPr>
      <w:r w:rsidDel="00000000" w:rsidR="00000000" w:rsidRPr="00000000">
        <w:rPr>
          <w:rtl w:val="0"/>
        </w:rPr>
      </w:r>
    </w:p>
    <w:tbl>
      <w:tblPr>
        <w:tblStyle w:val="Table1"/>
        <w:tblW w:w="45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tblGridChange w:id="0">
          <w:tblGrid>
            <w:gridCol w:w="4515"/>
          </w:tblGrid>
        </w:tblGridChange>
      </w:tblGrid>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2">
            <w:pPr>
              <w:widowControl w:val="0"/>
              <w:rPr>
                <w:rFonts w:ascii="Calibri" w:cs="Calibri" w:eastAsia="Calibri" w:hAnsi="Calibri"/>
              </w:rPr>
            </w:pPr>
            <w:r w:rsidDel="00000000" w:rsidR="00000000" w:rsidRPr="00000000">
              <w:rPr>
                <w:rFonts w:ascii="Times New Roman" w:cs="Times New Roman" w:eastAsia="Times New Roman" w:hAnsi="Times New Roman"/>
                <w:b w:val="1"/>
                <w:bCs w:val="1"/>
                <w:sz w:val="28"/>
                <w:szCs w:val="28"/>
                <w:rtl w:val="0"/>
              </w:rPr>
              <w:t xml:space="preserve">STAC</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3">
            <w:pPr>
              <w:widowControl w:val="0"/>
              <w:rPr>
                <w:rFonts w:ascii="Calibri" w:cs="Calibri" w:eastAsia="Calibri" w:hAnsi="Calibri"/>
              </w:rPr>
            </w:pPr>
            <w:r w:rsidDel="00000000" w:rsidR="00000000" w:rsidRPr="00000000">
              <w:rPr>
                <w:rFonts w:ascii="Times New Roman" w:cs="Times New Roman" w:eastAsia="Times New Roman" w:hAnsi="Times New Roman"/>
                <w:b w:val="1"/>
                <w:bCs w:val="1"/>
                <w:sz w:val="28"/>
                <w:szCs w:val="28"/>
                <w:rtl w:val="0"/>
              </w:rPr>
              <w:t xml:space="preserve">9AM - 12PM</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4">
            <w:pPr>
              <w:widowControl w:val="0"/>
              <w:rPr>
                <w:rFonts w:ascii="Calibri" w:cs="Calibri" w:eastAsia="Calibri" w:hAnsi="Calibri"/>
              </w:rPr>
            </w:pPr>
            <w:r w:rsidDel="00000000" w:rsidR="00000000" w:rsidRPr="00000000">
              <w:rPr>
                <w:rFonts w:ascii="Times New Roman" w:cs="Times New Roman" w:eastAsia="Times New Roman" w:hAnsi="Times New Roman"/>
                <w:b w:val="1"/>
                <w:bCs w:val="1"/>
                <w:sz w:val="28"/>
                <w:szCs w:val="28"/>
                <w:rtl w:val="0"/>
              </w:rPr>
              <w:t xml:space="preserve">DNREC Lewes Facility OR TBD</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5">
            <w:pPr>
              <w:widowControl w:val="0"/>
              <w:rPr>
                <w:rFonts w:ascii="Calibri" w:cs="Calibri" w:eastAsia="Calibri" w:hAnsi="Calibri"/>
              </w:rPr>
            </w:pPr>
            <w:r w:rsidDel="00000000" w:rsidR="00000000" w:rsidRPr="00000000">
              <w:rPr>
                <w:rFonts w:ascii="Times New Roman" w:cs="Times New Roman" w:eastAsia="Times New Roman" w:hAnsi="Times New Roman"/>
                <w:color w:val="bfbfbf"/>
                <w:sz w:val="28"/>
                <w:szCs w:val="28"/>
                <w:rtl w:val="0"/>
              </w:rPr>
              <w:t xml:space="preserve">Friday, February 6, 2026</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6">
            <w:pPr>
              <w:widowControl w:val="0"/>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Friday, April 10, 2026</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7">
            <w:pPr>
              <w:widowControl w:val="0"/>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Friday, July 31, 2026</w:t>
            </w:r>
            <w:r w:rsidDel="00000000" w:rsidR="00000000" w:rsidRPr="00000000">
              <w:rPr>
                <w:rtl w:val="0"/>
              </w:rPr>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68">
            <w:pPr>
              <w:widowControl w:val="0"/>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Friday, October 23, 2026</w:t>
            </w:r>
            <w:r w:rsidDel="00000000" w:rsidR="00000000" w:rsidRPr="00000000">
              <w:rPr>
                <w:rtl w:val="0"/>
              </w:rPr>
            </w:r>
          </w:p>
        </w:tc>
      </w:tr>
    </w:tbl>
    <w:p w:rsidR="00000000" w:rsidDel="00000000" w:rsidP="00000000" w:rsidRDefault="00000000" w:rsidRPr="00000000" w14:paraId="00000069">
      <w:pPr>
        <w:widowControl w:val="0"/>
        <w:spacing w:before="120" w:line="240" w:lineRule="auto"/>
        <w:rPr/>
      </w:pPr>
      <w:r w:rsidDel="00000000" w:rsidR="00000000" w:rsidRPr="00000000">
        <w:rPr>
          <w:rtl w:val="0"/>
        </w:rPr>
      </w:r>
    </w:p>
    <w:p w:rsidR="00000000" w:rsidDel="00000000" w:rsidP="00000000" w:rsidRDefault="00000000" w:rsidRPr="00000000" w14:paraId="0000006A">
      <w:pPr>
        <w:rPr/>
      </w:pPr>
      <w:r w:rsidDel="00000000" w:rsidR="00000000" w:rsidRPr="00000000">
        <w:br w:type="page"/>
      </w:r>
      <w:r w:rsidDel="00000000" w:rsidR="00000000" w:rsidRPr="00000000">
        <w:rPr>
          <w:rtl w:val="0"/>
        </w:rPr>
      </w:r>
    </w:p>
    <w:tbl>
      <w:tblPr>
        <w:tblStyle w:val="Table2"/>
        <w:tblW w:w="4146.0" w:type="dxa"/>
        <w:jc w:val="left"/>
        <w:tblLayout w:type="fixed"/>
        <w:tblLook w:val="0400"/>
      </w:tblPr>
      <w:tblGrid>
        <w:gridCol w:w="1717"/>
        <w:gridCol w:w="1605"/>
        <w:gridCol w:w="824"/>
        <w:tblGridChange w:id="0">
          <w:tblGrid>
            <w:gridCol w:w="1717"/>
            <w:gridCol w:w="1605"/>
            <w:gridCol w:w="824"/>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0.0" w:type="dxa"/>
              <w:bottom w:w="30.0" w:type="dxa"/>
              <w:right w:w="0.0" w:type="dxa"/>
            </w:tcMar>
            <w:vAlign w:val="bottom"/>
          </w:tcPr>
          <w:p w:rsidR="00000000" w:rsidDel="00000000" w:rsidP="00000000" w:rsidRDefault="00000000" w:rsidRPr="00000000" w14:paraId="0000006B">
            <w:pPr>
              <w:widowControl w:val="0"/>
              <w:spacing w:before="120" w:line="240" w:lineRule="auto"/>
              <w:rPr/>
            </w:pPr>
            <w:r w:rsidDel="00000000" w:rsidR="00000000" w:rsidRPr="00000000">
              <w:rPr>
                <w:rtl w:val="0"/>
              </w:rPr>
              <w:t xml:space="preserve">Attendance 2_6_26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C">
            <w:pPr>
              <w:widowControl w:val="0"/>
              <w:spacing w:before="12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D">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999999" w:val="clear"/>
            <w:tcMar>
              <w:top w:w="30.0" w:type="dxa"/>
              <w:left w:w="0.0" w:type="dxa"/>
              <w:bottom w:w="30.0" w:type="dxa"/>
              <w:right w:w="0.0" w:type="dxa"/>
            </w:tcMar>
            <w:vAlign w:val="bottom"/>
          </w:tcPr>
          <w:p w:rsidR="00000000" w:rsidDel="00000000" w:rsidP="00000000" w:rsidRDefault="00000000" w:rsidRPr="00000000" w14:paraId="0000006E">
            <w:pPr>
              <w:widowControl w:val="0"/>
              <w:spacing w:before="120" w:line="240" w:lineRule="auto"/>
              <w:rPr>
                <w:shd w:fill="999999" w:val="clear"/>
              </w:rPr>
            </w:pPr>
            <w:r w:rsidDel="00000000" w:rsidR="00000000" w:rsidRPr="00000000">
              <w:rPr>
                <w:shd w:fill="999999" w:val="clear"/>
                <w:rtl w:val="0"/>
              </w:rPr>
              <w:t xml:space="preserve">Members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F">
            <w:pPr>
              <w:widowControl w:val="0"/>
              <w:spacing w:before="12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0">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1">
            <w:pPr>
              <w:widowControl w:val="0"/>
              <w:spacing w:before="120" w:line="240" w:lineRule="auto"/>
              <w:rPr/>
            </w:pPr>
            <w:r w:rsidDel="00000000" w:rsidR="00000000" w:rsidRPr="00000000">
              <w:rPr>
                <w:rtl w:val="0"/>
              </w:rPr>
              <w:t xml:space="preserve">Hense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2">
            <w:pPr>
              <w:widowControl w:val="0"/>
              <w:spacing w:before="120" w:line="240" w:lineRule="auto"/>
              <w:rPr/>
            </w:pPr>
            <w:r w:rsidDel="00000000" w:rsidR="00000000" w:rsidRPr="00000000">
              <w:rPr>
                <w:rtl w:val="0"/>
              </w:rPr>
              <w:t xml:space="preserve">Zina</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3">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4">
            <w:pPr>
              <w:widowControl w:val="0"/>
              <w:spacing w:before="120" w:line="240" w:lineRule="auto"/>
              <w:rPr/>
            </w:pPr>
            <w:r w:rsidDel="00000000" w:rsidR="00000000" w:rsidRPr="00000000">
              <w:rPr>
                <w:rtl w:val="0"/>
              </w:rPr>
              <w:t xml:space="preserve">Main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5">
            <w:pPr>
              <w:widowControl w:val="0"/>
              <w:spacing w:before="120" w:line="240" w:lineRule="auto"/>
              <w:rPr/>
            </w:pPr>
            <w:r w:rsidDel="00000000" w:rsidR="00000000" w:rsidRPr="00000000">
              <w:rPr>
                <w:rtl w:val="0"/>
              </w:rPr>
              <w:t xml:space="preserve">Christopher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6">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7">
            <w:pPr>
              <w:widowControl w:val="0"/>
              <w:spacing w:before="120" w:line="240" w:lineRule="auto"/>
              <w:rPr/>
            </w:pPr>
            <w:r w:rsidDel="00000000" w:rsidR="00000000" w:rsidRPr="00000000">
              <w:rPr>
                <w:rtl w:val="0"/>
              </w:rPr>
              <w:t xml:space="preserve">McKenna</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8">
            <w:pPr>
              <w:widowControl w:val="0"/>
              <w:spacing w:before="120" w:line="240" w:lineRule="auto"/>
              <w:rPr/>
            </w:pPr>
            <w:r w:rsidDel="00000000" w:rsidR="00000000" w:rsidRPr="00000000">
              <w:rPr>
                <w:rtl w:val="0"/>
              </w:rPr>
              <w:t xml:space="preserve">Tom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9">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A">
            <w:pPr>
              <w:widowControl w:val="0"/>
              <w:spacing w:before="120" w:line="240" w:lineRule="auto"/>
              <w:rPr/>
            </w:pPr>
            <w:r w:rsidDel="00000000" w:rsidR="00000000" w:rsidRPr="00000000">
              <w:rPr>
                <w:rtl w:val="0"/>
              </w:rPr>
              <w:t xml:space="preserve">Paudel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B">
            <w:pPr>
              <w:widowControl w:val="0"/>
              <w:spacing w:before="120" w:line="240" w:lineRule="auto"/>
              <w:rPr/>
            </w:pPr>
            <w:r w:rsidDel="00000000" w:rsidR="00000000" w:rsidRPr="00000000">
              <w:rPr>
                <w:rtl w:val="0"/>
              </w:rPr>
              <w:t xml:space="preserve">Bhanu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C">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D">
            <w:pPr>
              <w:widowControl w:val="0"/>
              <w:spacing w:before="120" w:line="240" w:lineRule="auto"/>
              <w:rPr/>
            </w:pPr>
            <w:r w:rsidDel="00000000" w:rsidR="00000000" w:rsidRPr="00000000">
              <w:rPr>
                <w:rtl w:val="0"/>
              </w:rPr>
              <w:t xml:space="preserve">Simmers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E">
            <w:pPr>
              <w:widowControl w:val="0"/>
              <w:spacing w:before="120" w:line="240" w:lineRule="auto"/>
              <w:rPr/>
            </w:pPr>
            <w:r w:rsidDel="00000000" w:rsidR="00000000" w:rsidRPr="00000000">
              <w:rPr>
                <w:rtl w:val="0"/>
              </w:rPr>
              <w:t xml:space="preserve">Claire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7F">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0">
            <w:pPr>
              <w:widowControl w:val="0"/>
              <w:spacing w:before="120" w:line="240" w:lineRule="auto"/>
              <w:rPr/>
            </w:pPr>
            <w:r w:rsidDel="00000000" w:rsidR="00000000" w:rsidRPr="00000000">
              <w:rPr>
                <w:rtl w:val="0"/>
              </w:rPr>
              <w:t xml:space="preserve">Somers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1">
            <w:pPr>
              <w:widowControl w:val="0"/>
              <w:spacing w:before="120" w:line="240" w:lineRule="auto"/>
              <w:rPr/>
            </w:pPr>
            <w:r w:rsidDel="00000000" w:rsidR="00000000" w:rsidRPr="00000000">
              <w:rPr>
                <w:rtl w:val="0"/>
              </w:rPr>
              <w:t xml:space="preserve">Kelly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2">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3">
            <w:pPr>
              <w:widowControl w:val="0"/>
              <w:spacing w:before="120" w:line="240" w:lineRule="auto"/>
              <w:rPr/>
            </w:pPr>
            <w:r w:rsidDel="00000000" w:rsidR="00000000" w:rsidRPr="00000000">
              <w:rPr>
                <w:rtl w:val="0"/>
              </w:rPr>
              <w:t xml:space="preserve">Tulou</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4">
            <w:pPr>
              <w:widowControl w:val="0"/>
              <w:spacing w:before="120" w:line="240" w:lineRule="auto"/>
              <w:rPr/>
            </w:pPr>
            <w:r w:rsidDel="00000000" w:rsidR="00000000" w:rsidRPr="00000000">
              <w:rPr>
                <w:rtl w:val="0"/>
              </w:rPr>
              <w:t xml:space="preserve">Christophe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5">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6">
            <w:pPr>
              <w:widowControl w:val="0"/>
              <w:spacing w:before="120" w:line="240" w:lineRule="auto"/>
              <w:rPr/>
            </w:pPr>
            <w:r w:rsidDel="00000000" w:rsidR="00000000" w:rsidRPr="00000000">
              <w:rPr>
                <w:rtl w:val="0"/>
              </w:rPr>
              <w:t xml:space="preserve">Wozniak</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7">
            <w:pPr>
              <w:widowControl w:val="0"/>
              <w:spacing w:before="120" w:line="240" w:lineRule="auto"/>
              <w:rPr/>
            </w:pPr>
            <w:r w:rsidDel="00000000" w:rsidR="00000000" w:rsidRPr="00000000">
              <w:rPr>
                <w:rtl w:val="0"/>
              </w:rPr>
              <w:t xml:space="preserve">Andrew</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8">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9">
            <w:pPr>
              <w:widowControl w:val="0"/>
              <w:spacing w:before="120" w:line="240" w:lineRule="auto"/>
              <w:rPr/>
            </w:pPr>
            <w:r w:rsidDel="00000000" w:rsidR="00000000" w:rsidRPr="00000000">
              <w:rPr>
                <w:rtl w:val="0"/>
              </w:rPr>
              <w:t xml:space="preserve">Andres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A">
            <w:pPr>
              <w:widowControl w:val="0"/>
              <w:spacing w:before="120" w:line="240" w:lineRule="auto"/>
              <w:rPr/>
            </w:pPr>
            <w:r w:rsidDel="00000000" w:rsidR="00000000" w:rsidRPr="00000000">
              <w:rPr>
                <w:rtl w:val="0"/>
              </w:rPr>
              <w:t xml:space="preserve">Scott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B">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C">
            <w:pPr>
              <w:widowControl w:val="0"/>
              <w:spacing w:before="120" w:line="240" w:lineRule="auto"/>
              <w:rPr/>
            </w:pPr>
            <w:r w:rsidDel="00000000" w:rsidR="00000000" w:rsidRPr="00000000">
              <w:rPr>
                <w:rtl w:val="0"/>
              </w:rPr>
              <w:t xml:space="preserve">Baggett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D">
            <w:pPr>
              <w:widowControl w:val="0"/>
              <w:spacing w:before="120" w:line="240" w:lineRule="auto"/>
              <w:rPr/>
            </w:pPr>
            <w:r w:rsidDel="00000000" w:rsidR="00000000" w:rsidRPr="00000000">
              <w:rPr>
                <w:rtl w:val="0"/>
              </w:rPr>
              <w:t xml:space="preserve">Lesley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E">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8F">
            <w:pPr>
              <w:widowControl w:val="0"/>
              <w:spacing w:before="120" w:line="240" w:lineRule="auto"/>
              <w:rPr/>
            </w:pPr>
            <w:r w:rsidDel="00000000" w:rsidR="00000000" w:rsidRPr="00000000">
              <w:rPr>
                <w:rtl w:val="0"/>
              </w:rPr>
              <w:t xml:space="preserve">Bott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0">
            <w:pPr>
              <w:widowControl w:val="0"/>
              <w:spacing w:before="120" w:line="240" w:lineRule="auto"/>
              <w:rPr/>
            </w:pPr>
            <w:r w:rsidDel="00000000" w:rsidR="00000000" w:rsidRPr="00000000">
              <w:rPr>
                <w:rtl w:val="0"/>
              </w:rPr>
              <w:t xml:space="preserve">Michael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1">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2">
            <w:pPr>
              <w:widowControl w:val="0"/>
              <w:spacing w:before="120" w:line="240" w:lineRule="auto"/>
              <w:rPr/>
            </w:pPr>
            <w:r w:rsidDel="00000000" w:rsidR="00000000" w:rsidRPr="00000000">
              <w:rPr>
                <w:rtl w:val="0"/>
              </w:rPr>
              <w:t xml:space="preserve">Clark</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3">
            <w:pPr>
              <w:widowControl w:val="0"/>
              <w:spacing w:before="120" w:line="240" w:lineRule="auto"/>
              <w:rPr/>
            </w:pPr>
            <w:r w:rsidDel="00000000" w:rsidR="00000000" w:rsidRPr="00000000">
              <w:rPr>
                <w:rtl w:val="0"/>
              </w:rPr>
              <w:t xml:space="preserve">John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4">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5">
            <w:pPr>
              <w:widowControl w:val="0"/>
              <w:spacing w:before="120" w:line="240" w:lineRule="auto"/>
              <w:rPr/>
            </w:pPr>
            <w:r w:rsidDel="00000000" w:rsidR="00000000" w:rsidRPr="00000000">
              <w:rPr>
                <w:rtl w:val="0"/>
              </w:rPr>
              <w:t xml:space="preserve">Coveleski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6">
            <w:pPr>
              <w:widowControl w:val="0"/>
              <w:spacing w:before="120" w:line="240" w:lineRule="auto"/>
              <w:rPr/>
            </w:pPr>
            <w:r w:rsidDel="00000000" w:rsidR="00000000" w:rsidRPr="00000000">
              <w:rPr>
                <w:rtl w:val="0"/>
              </w:rPr>
              <w:t xml:space="preserve">Kristen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7">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8">
            <w:pPr>
              <w:widowControl w:val="0"/>
              <w:spacing w:before="120" w:line="240" w:lineRule="auto"/>
              <w:rPr/>
            </w:pPr>
            <w:r w:rsidDel="00000000" w:rsidR="00000000" w:rsidRPr="00000000">
              <w:rPr>
                <w:rtl w:val="0"/>
              </w:rPr>
              <w:t xml:space="preserve">Givens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9">
            <w:pPr>
              <w:widowControl w:val="0"/>
              <w:spacing w:before="120" w:line="240" w:lineRule="auto"/>
              <w:rPr/>
            </w:pPr>
            <w:r w:rsidDel="00000000" w:rsidR="00000000" w:rsidRPr="00000000">
              <w:rPr>
                <w:rtl w:val="0"/>
              </w:rPr>
              <w:t xml:space="preserve">Aaron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A">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B">
            <w:pPr>
              <w:widowControl w:val="0"/>
              <w:spacing w:before="120" w:line="240" w:lineRule="auto"/>
              <w:rPr/>
            </w:pPr>
            <w:r w:rsidDel="00000000" w:rsidR="00000000" w:rsidRPr="00000000">
              <w:rPr>
                <w:rtl w:val="0"/>
              </w:rPr>
              <w:t xml:space="preserve">Hale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C">
            <w:pPr>
              <w:widowControl w:val="0"/>
              <w:spacing w:before="120" w:line="240" w:lineRule="auto"/>
              <w:rPr/>
            </w:pPr>
            <w:r w:rsidDel="00000000" w:rsidR="00000000" w:rsidRPr="00000000">
              <w:rPr>
                <w:rtl w:val="0"/>
              </w:rPr>
              <w:t xml:space="preserve">Ed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D">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E">
            <w:pPr>
              <w:widowControl w:val="0"/>
              <w:spacing w:before="120" w:line="240" w:lineRule="auto"/>
              <w:rPr/>
            </w:pPr>
            <w:r w:rsidDel="00000000" w:rsidR="00000000" w:rsidRPr="00000000">
              <w:rPr>
                <w:rtl w:val="0"/>
              </w:rPr>
              <w:t xml:space="preserve">Hauser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9F">
            <w:pPr>
              <w:widowControl w:val="0"/>
              <w:spacing w:before="120" w:line="240" w:lineRule="auto"/>
              <w:rPr/>
            </w:pPr>
            <w:r w:rsidDel="00000000" w:rsidR="00000000" w:rsidRPr="00000000">
              <w:rPr>
                <w:rtl w:val="0"/>
              </w:rPr>
              <w:t xml:space="preserve">Chris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0">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1">
            <w:pPr>
              <w:widowControl w:val="0"/>
              <w:spacing w:before="120" w:line="240" w:lineRule="auto"/>
              <w:rPr/>
            </w:pPr>
            <w:r w:rsidDel="00000000" w:rsidR="00000000" w:rsidRPr="00000000">
              <w:rPr>
                <w:rtl w:val="0"/>
              </w:rPr>
              <w:t xml:space="preserve">Homsey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2">
            <w:pPr>
              <w:widowControl w:val="0"/>
              <w:spacing w:before="120" w:line="240" w:lineRule="auto"/>
              <w:rPr/>
            </w:pPr>
            <w:r w:rsidDel="00000000" w:rsidR="00000000" w:rsidRPr="00000000">
              <w:rPr>
                <w:rtl w:val="0"/>
              </w:rPr>
              <w:t xml:space="preserve">Andrew</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3">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4">
            <w:pPr>
              <w:widowControl w:val="0"/>
              <w:spacing w:before="120" w:line="240" w:lineRule="auto"/>
              <w:rPr/>
            </w:pPr>
            <w:r w:rsidDel="00000000" w:rsidR="00000000" w:rsidRPr="00000000">
              <w:rPr>
                <w:rtl w:val="0"/>
              </w:rPr>
              <w:t xml:space="preserve">Jaisi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5">
            <w:pPr>
              <w:widowControl w:val="0"/>
              <w:spacing w:before="120" w:line="240" w:lineRule="auto"/>
              <w:rPr/>
            </w:pPr>
            <w:r w:rsidDel="00000000" w:rsidR="00000000" w:rsidRPr="00000000">
              <w:rPr>
                <w:rtl w:val="0"/>
              </w:rPr>
              <w:t xml:space="preserve">Deb</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6">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7">
            <w:pPr>
              <w:widowControl w:val="0"/>
              <w:spacing w:before="120" w:line="240" w:lineRule="auto"/>
              <w:rPr/>
            </w:pPr>
            <w:r w:rsidDel="00000000" w:rsidR="00000000" w:rsidRPr="00000000">
              <w:rPr>
                <w:rtl w:val="0"/>
              </w:rPr>
              <w:t xml:space="preserve">Janiec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8">
            <w:pPr>
              <w:widowControl w:val="0"/>
              <w:spacing w:before="120" w:line="240" w:lineRule="auto"/>
              <w:rPr/>
            </w:pPr>
            <w:r w:rsidDel="00000000" w:rsidR="00000000" w:rsidRPr="00000000">
              <w:rPr>
                <w:rtl w:val="0"/>
              </w:rPr>
              <w:t xml:space="preserve">Douglas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9">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A">
            <w:pPr>
              <w:widowControl w:val="0"/>
              <w:spacing w:before="120" w:line="240" w:lineRule="auto"/>
              <w:rPr/>
            </w:pPr>
            <w:r w:rsidDel="00000000" w:rsidR="00000000" w:rsidRPr="00000000">
              <w:rPr>
                <w:rtl w:val="0"/>
              </w:rPr>
              <w:t xml:space="preserve">Li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B">
            <w:pPr>
              <w:widowControl w:val="0"/>
              <w:spacing w:before="120" w:line="240" w:lineRule="auto"/>
              <w:rPr/>
            </w:pPr>
            <w:r w:rsidDel="00000000" w:rsidR="00000000" w:rsidRPr="00000000">
              <w:rPr>
                <w:rtl w:val="0"/>
              </w:rPr>
              <w:t xml:space="preserve">Miling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C">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D">
            <w:pPr>
              <w:widowControl w:val="0"/>
              <w:spacing w:before="120" w:line="240" w:lineRule="auto"/>
              <w:rPr/>
            </w:pPr>
            <w:r w:rsidDel="00000000" w:rsidR="00000000" w:rsidRPr="00000000">
              <w:rPr>
                <w:rtl w:val="0"/>
              </w:rPr>
              <w:t xml:space="preserve">Michael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E">
            <w:pPr>
              <w:widowControl w:val="0"/>
              <w:spacing w:before="120" w:line="240" w:lineRule="auto"/>
              <w:rPr/>
            </w:pPr>
            <w:r w:rsidDel="00000000" w:rsidR="00000000" w:rsidRPr="00000000">
              <w:rPr>
                <w:rtl w:val="0"/>
              </w:rPr>
              <w:t xml:space="preserve">Holly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AF">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0">
            <w:pPr>
              <w:widowControl w:val="0"/>
              <w:spacing w:before="120" w:line="240" w:lineRule="auto"/>
              <w:rPr/>
            </w:pPr>
            <w:r w:rsidDel="00000000" w:rsidR="00000000" w:rsidRPr="00000000">
              <w:rPr>
                <w:rtl w:val="0"/>
              </w:rPr>
              <w:t xml:space="preserve">Mohan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1">
            <w:pPr>
              <w:widowControl w:val="0"/>
              <w:spacing w:before="120" w:line="240" w:lineRule="auto"/>
              <w:rPr/>
            </w:pPr>
            <w:r w:rsidDel="00000000" w:rsidR="00000000" w:rsidRPr="00000000">
              <w:rPr>
                <w:rtl w:val="0"/>
              </w:rPr>
              <w:t xml:space="preserve">Ram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2">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3">
            <w:pPr>
              <w:widowControl w:val="0"/>
              <w:spacing w:before="120" w:line="240" w:lineRule="auto"/>
              <w:rPr/>
            </w:pPr>
            <w:r w:rsidDel="00000000" w:rsidR="00000000" w:rsidRPr="00000000">
              <w:rPr>
                <w:rtl w:val="0"/>
              </w:rPr>
              <w:t xml:space="preserve">Norton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4">
            <w:pPr>
              <w:widowControl w:val="0"/>
              <w:spacing w:before="120" w:line="240" w:lineRule="auto"/>
              <w:rPr/>
            </w:pPr>
            <w:r w:rsidDel="00000000" w:rsidR="00000000" w:rsidRPr="00000000">
              <w:rPr>
                <w:rtl w:val="0"/>
              </w:rPr>
              <w:t xml:space="preserve">Ashley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5">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6">
            <w:pPr>
              <w:widowControl w:val="0"/>
              <w:spacing w:before="120" w:line="240" w:lineRule="auto"/>
              <w:rPr/>
            </w:pPr>
            <w:r w:rsidDel="00000000" w:rsidR="00000000" w:rsidRPr="00000000">
              <w:rPr>
                <w:rtl w:val="0"/>
              </w:rPr>
              <w:t xml:space="preserve">Ray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7">
            <w:pPr>
              <w:widowControl w:val="0"/>
              <w:spacing w:before="120" w:line="240" w:lineRule="auto"/>
              <w:rPr/>
            </w:pPr>
            <w:r w:rsidDel="00000000" w:rsidR="00000000" w:rsidRPr="00000000">
              <w:rPr>
                <w:rtl w:val="0"/>
              </w:rPr>
              <w:t xml:space="preserve">Nick</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8">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9">
            <w:pPr>
              <w:widowControl w:val="0"/>
              <w:spacing w:before="120" w:line="240" w:lineRule="auto"/>
              <w:rPr/>
            </w:pPr>
            <w:r w:rsidDel="00000000" w:rsidR="00000000" w:rsidRPr="00000000">
              <w:rPr>
                <w:rtl w:val="0"/>
              </w:rPr>
              <w:t xml:space="preserve">Rogerson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A">
            <w:pPr>
              <w:widowControl w:val="0"/>
              <w:spacing w:before="120" w:line="240" w:lineRule="auto"/>
              <w:rPr/>
            </w:pPr>
            <w:r w:rsidDel="00000000" w:rsidR="00000000" w:rsidRPr="00000000">
              <w:rPr>
                <w:rtl w:val="0"/>
              </w:rPr>
              <w:t xml:space="preserve">Alison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B">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C">
            <w:pPr>
              <w:widowControl w:val="0"/>
              <w:spacing w:before="120" w:line="240" w:lineRule="auto"/>
              <w:rPr/>
            </w:pPr>
            <w:r w:rsidDel="00000000" w:rsidR="00000000" w:rsidRPr="00000000">
              <w:rPr>
                <w:rtl w:val="0"/>
              </w:rPr>
              <w:t xml:space="preserve">Tabibian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D">
            <w:pPr>
              <w:widowControl w:val="0"/>
              <w:spacing w:before="120" w:line="240" w:lineRule="auto"/>
              <w:rPr/>
            </w:pPr>
            <w:r w:rsidDel="00000000" w:rsidR="00000000" w:rsidRPr="00000000">
              <w:rPr>
                <w:rtl w:val="0"/>
              </w:rPr>
              <w:t xml:space="preserve">Ashley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E">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BF">
            <w:pPr>
              <w:widowControl w:val="0"/>
              <w:spacing w:before="120" w:line="240" w:lineRule="auto"/>
              <w:rPr/>
            </w:pPr>
            <w:r w:rsidDel="00000000" w:rsidR="00000000" w:rsidRPr="00000000">
              <w:rPr>
                <w:rtl w:val="0"/>
              </w:rPr>
              <w:t xml:space="preserve">Tyler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0">
            <w:pPr>
              <w:widowControl w:val="0"/>
              <w:spacing w:before="120" w:line="240" w:lineRule="auto"/>
              <w:rPr/>
            </w:pPr>
            <w:r w:rsidDel="00000000" w:rsidR="00000000" w:rsidRPr="00000000">
              <w:rPr>
                <w:rtl w:val="0"/>
              </w:rPr>
              <w:t xml:space="preserve">Robin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1">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2">
            <w:pPr>
              <w:widowControl w:val="0"/>
              <w:spacing w:before="120" w:line="240" w:lineRule="auto"/>
              <w:rPr/>
            </w:pPr>
            <w:r w:rsidDel="00000000" w:rsidR="00000000" w:rsidRPr="00000000">
              <w:rPr>
                <w:rtl w:val="0"/>
              </w:rPr>
              <w:t xml:space="preserve">Volk</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3">
            <w:pPr>
              <w:widowControl w:val="0"/>
              <w:spacing w:before="120" w:line="240" w:lineRule="auto"/>
              <w:rPr/>
            </w:pPr>
            <w:r w:rsidDel="00000000" w:rsidR="00000000" w:rsidRPr="00000000">
              <w:rPr>
                <w:rtl w:val="0"/>
              </w:rPr>
              <w:t xml:space="preserve">Jennifer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4">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5">
            <w:pPr>
              <w:widowControl w:val="0"/>
              <w:spacing w:before="120" w:line="240" w:lineRule="auto"/>
              <w:rPr/>
            </w:pPr>
            <w:r w:rsidDel="00000000" w:rsidR="00000000" w:rsidRPr="00000000">
              <w:rPr>
                <w:rtl w:val="0"/>
              </w:rPr>
              <w:t xml:space="preserve">Waidner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6">
            <w:pPr>
              <w:widowControl w:val="0"/>
              <w:spacing w:before="120" w:line="240" w:lineRule="auto"/>
              <w:rPr/>
            </w:pPr>
            <w:r w:rsidDel="00000000" w:rsidR="00000000" w:rsidRPr="00000000">
              <w:rPr>
                <w:rtl w:val="0"/>
              </w:rPr>
              <w:t xml:space="preserve">Lisa</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7">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8">
            <w:pPr>
              <w:widowControl w:val="0"/>
              <w:spacing w:before="120" w:line="240" w:lineRule="auto"/>
              <w:rPr/>
            </w:pPr>
            <w:r w:rsidDel="00000000" w:rsidR="00000000" w:rsidRPr="00000000">
              <w:rPr>
                <w:rtl w:val="0"/>
              </w:rPr>
              <w:t xml:space="preserve">Watson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9">
            <w:pPr>
              <w:widowControl w:val="0"/>
              <w:spacing w:before="120" w:line="240" w:lineRule="auto"/>
              <w:rPr/>
            </w:pPr>
            <w:r w:rsidDel="00000000" w:rsidR="00000000" w:rsidRPr="00000000">
              <w:rPr>
                <w:rtl w:val="0"/>
              </w:rPr>
              <w:t xml:space="preserve">Richard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A">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B">
            <w:pPr>
              <w:widowControl w:val="0"/>
              <w:spacing w:before="120" w:line="240" w:lineRule="auto"/>
              <w:rPr/>
            </w:pPr>
            <w:r w:rsidDel="00000000" w:rsidR="00000000" w:rsidRPr="00000000">
              <w:rPr>
                <w:rtl w:val="0"/>
              </w:rPr>
              <w:t xml:space="preserve">Whereat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C">
            <w:pPr>
              <w:widowControl w:val="0"/>
              <w:spacing w:before="120" w:line="240" w:lineRule="auto"/>
              <w:rPr/>
            </w:pPr>
            <w:r w:rsidDel="00000000" w:rsidR="00000000" w:rsidRPr="00000000">
              <w:rPr>
                <w:rtl w:val="0"/>
              </w:rPr>
              <w:t xml:space="preserve">Edward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D">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E">
            <w:pPr>
              <w:widowControl w:val="0"/>
              <w:spacing w:before="120" w:line="240" w:lineRule="auto"/>
              <w:rPr/>
            </w:pPr>
            <w:r w:rsidDel="00000000" w:rsidR="00000000" w:rsidRPr="00000000">
              <w:rPr>
                <w:rtl w:val="0"/>
              </w:rPr>
              <w:t xml:space="preserve">Yacano</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CF">
            <w:pPr>
              <w:widowControl w:val="0"/>
              <w:spacing w:before="120" w:line="240" w:lineRule="auto"/>
              <w:rPr/>
            </w:pPr>
            <w:r w:rsidDel="00000000" w:rsidR="00000000" w:rsidRPr="00000000">
              <w:rPr>
                <w:rtl w:val="0"/>
              </w:rPr>
              <w:t xml:space="preserve">Mollie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0">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6a6a6" w:val="clear"/>
            <w:tcMar>
              <w:top w:w="30.0" w:type="dxa"/>
              <w:left w:w="45.0" w:type="dxa"/>
              <w:bottom w:w="30.0" w:type="dxa"/>
              <w:right w:w="45.0" w:type="dxa"/>
            </w:tcMar>
            <w:vAlign w:val="bottom"/>
          </w:tcPr>
          <w:p w:rsidR="00000000" w:rsidDel="00000000" w:rsidP="00000000" w:rsidRDefault="00000000" w:rsidRPr="00000000" w14:paraId="000000D1">
            <w:pPr>
              <w:widowControl w:val="0"/>
              <w:spacing w:before="120" w:line="240" w:lineRule="auto"/>
              <w:rPr/>
            </w:pPr>
            <w:r w:rsidDel="00000000" w:rsidR="00000000" w:rsidRPr="00000000">
              <w:rPr>
                <w:rtl w:val="0"/>
              </w:rPr>
              <w:t xml:space="preserve">Guests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2">
            <w:pPr>
              <w:widowControl w:val="0"/>
              <w:spacing w:before="12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3">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4">
            <w:pPr>
              <w:widowControl w:val="0"/>
              <w:spacing w:before="120" w:line="240" w:lineRule="auto"/>
              <w:rPr/>
            </w:pPr>
            <w:r w:rsidDel="00000000" w:rsidR="00000000" w:rsidRPr="00000000">
              <w:rPr>
                <w:rtl w:val="0"/>
              </w:rPr>
              <w:t xml:space="preserve">Walker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5">
            <w:pPr>
              <w:widowControl w:val="0"/>
              <w:spacing w:before="120" w:line="240" w:lineRule="auto"/>
              <w:rPr/>
            </w:pPr>
            <w:r w:rsidDel="00000000" w:rsidR="00000000" w:rsidRPr="00000000">
              <w:rPr>
                <w:rtl w:val="0"/>
              </w:rPr>
              <w:t xml:space="preserve">Holly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6">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7">
            <w:pPr>
              <w:widowControl w:val="0"/>
              <w:spacing w:before="120" w:line="240" w:lineRule="auto"/>
              <w:rPr/>
            </w:pPr>
            <w:r w:rsidDel="00000000" w:rsidR="00000000" w:rsidRPr="00000000">
              <w:rPr>
                <w:rtl w:val="0"/>
              </w:rPr>
              <w:t xml:space="preserve">Coverdale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8">
            <w:pPr>
              <w:widowControl w:val="0"/>
              <w:spacing w:before="120" w:line="240" w:lineRule="auto"/>
              <w:rPr/>
            </w:pPr>
            <w:r w:rsidDel="00000000" w:rsidR="00000000" w:rsidRPr="00000000">
              <w:rPr>
                <w:rtl w:val="0"/>
              </w:rPr>
              <w:t xml:space="preserve">Ben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9">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A">
            <w:pPr>
              <w:widowControl w:val="0"/>
              <w:spacing w:before="120" w:line="240" w:lineRule="auto"/>
              <w:rPr/>
            </w:pPr>
            <w:r w:rsidDel="00000000" w:rsidR="00000000" w:rsidRPr="00000000">
              <w:rPr>
                <w:rtl w:val="0"/>
              </w:rPr>
              <w:t xml:space="preserve">McLaughlin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B">
            <w:pPr>
              <w:widowControl w:val="0"/>
              <w:spacing w:before="120" w:line="240" w:lineRule="auto"/>
              <w:rPr/>
            </w:pPr>
            <w:r w:rsidDel="00000000" w:rsidR="00000000" w:rsidRPr="00000000">
              <w:rPr>
                <w:rtl w:val="0"/>
              </w:rPr>
              <w:t xml:space="preserve">Jodi</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C">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D">
            <w:pPr>
              <w:widowControl w:val="0"/>
              <w:spacing w:before="120" w:line="240" w:lineRule="auto"/>
              <w:rPr/>
            </w:pPr>
            <w:r w:rsidDel="00000000" w:rsidR="00000000" w:rsidRPr="00000000">
              <w:rPr>
                <w:rtl w:val="0"/>
              </w:rPr>
              <w:t xml:space="preserve">Casey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E">
            <w:pPr>
              <w:widowControl w:val="0"/>
              <w:spacing w:before="120" w:line="240" w:lineRule="auto"/>
              <w:rPr/>
            </w:pPr>
            <w:r w:rsidDel="00000000" w:rsidR="00000000" w:rsidRPr="00000000">
              <w:rPr>
                <w:rtl w:val="0"/>
              </w:rPr>
              <w:t xml:space="preserve">Mark</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DF">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0">
            <w:pPr>
              <w:widowControl w:val="0"/>
              <w:spacing w:before="120" w:line="240" w:lineRule="auto"/>
              <w:rPr/>
            </w:pPr>
            <w:r w:rsidDel="00000000" w:rsidR="00000000" w:rsidRPr="00000000">
              <w:rPr>
                <w:rtl w:val="0"/>
              </w:rPr>
              <w:t xml:space="preserve">Soriano</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1">
            <w:pPr>
              <w:widowControl w:val="0"/>
              <w:spacing w:before="120" w:line="240" w:lineRule="auto"/>
              <w:rPr/>
            </w:pPr>
            <w:r w:rsidDel="00000000" w:rsidR="00000000" w:rsidRPr="00000000">
              <w:rPr>
                <w:rtl w:val="0"/>
              </w:rPr>
              <w:t xml:space="preserve">Catie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2">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3">
            <w:pPr>
              <w:widowControl w:val="0"/>
              <w:spacing w:before="120" w:line="240" w:lineRule="auto"/>
              <w:rPr/>
            </w:pPr>
            <w:r w:rsidDel="00000000" w:rsidR="00000000" w:rsidRPr="00000000">
              <w:rPr>
                <w:rtl w:val="0"/>
              </w:rPr>
              <w:t xml:space="preserve">Toulan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4">
            <w:pPr>
              <w:widowControl w:val="0"/>
              <w:spacing w:before="120" w:line="240" w:lineRule="auto"/>
              <w:rPr/>
            </w:pPr>
            <w:r w:rsidDel="00000000" w:rsidR="00000000" w:rsidRPr="00000000">
              <w:rPr>
                <w:rtl w:val="0"/>
              </w:rPr>
              <w:t xml:space="preserve">Carly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5">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6">
            <w:pPr>
              <w:widowControl w:val="0"/>
              <w:spacing w:before="120" w:line="240" w:lineRule="auto"/>
              <w:rPr/>
            </w:pPr>
            <w:r w:rsidDel="00000000" w:rsidR="00000000" w:rsidRPr="00000000">
              <w:rPr>
                <w:rtl w:val="0"/>
              </w:rPr>
              <w:t xml:space="preserve">Harmer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7">
            <w:pPr>
              <w:widowControl w:val="0"/>
              <w:spacing w:before="120" w:line="240" w:lineRule="auto"/>
              <w:rPr/>
            </w:pPr>
            <w:r w:rsidDel="00000000" w:rsidR="00000000" w:rsidRPr="00000000">
              <w:rPr>
                <w:rtl w:val="0"/>
              </w:rPr>
              <w:t xml:space="preserve">Mike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8">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9">
            <w:pPr>
              <w:widowControl w:val="0"/>
              <w:spacing w:before="120" w:line="240" w:lineRule="auto"/>
              <w:rPr/>
            </w:pPr>
            <w:r w:rsidDel="00000000" w:rsidR="00000000" w:rsidRPr="00000000">
              <w:rPr>
                <w:rtl w:val="0"/>
              </w:rPr>
              <w:t xml:space="preserve">Thompson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A">
            <w:pPr>
              <w:widowControl w:val="0"/>
              <w:spacing w:before="120" w:line="240" w:lineRule="auto"/>
              <w:rPr/>
            </w:pPr>
            <w:r w:rsidDel="00000000" w:rsidR="00000000" w:rsidRPr="00000000">
              <w:rPr>
                <w:rtl w:val="0"/>
              </w:rPr>
              <w:t xml:space="preserve">Valerie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B">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C">
            <w:pPr>
              <w:widowControl w:val="0"/>
              <w:spacing w:before="120" w:line="240" w:lineRule="auto"/>
              <w:rPr/>
            </w:pPr>
            <w:r w:rsidDel="00000000" w:rsidR="00000000" w:rsidRPr="00000000">
              <w:rPr>
                <w:rtl w:val="0"/>
              </w:rPr>
              <w:t xml:space="preserve">Walls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D">
            <w:pPr>
              <w:widowControl w:val="0"/>
              <w:spacing w:before="120" w:line="240" w:lineRule="auto"/>
              <w:rPr/>
            </w:pPr>
            <w:r w:rsidDel="00000000" w:rsidR="00000000" w:rsidRPr="00000000">
              <w:rPr>
                <w:rtl w:val="0"/>
              </w:rPr>
              <w:t xml:space="preserve">Brooke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E">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EF">
            <w:pPr>
              <w:widowControl w:val="0"/>
              <w:spacing w:before="120" w:line="240" w:lineRule="auto"/>
              <w:rPr/>
            </w:pPr>
            <w:r w:rsidDel="00000000" w:rsidR="00000000" w:rsidRPr="00000000">
              <w:rPr>
                <w:rtl w:val="0"/>
              </w:rPr>
              <w:t xml:space="preserve">Mellin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0">
            <w:pPr>
              <w:widowControl w:val="0"/>
              <w:spacing w:before="120" w:line="240" w:lineRule="auto"/>
              <w:rPr/>
            </w:pPr>
            <w:r w:rsidDel="00000000" w:rsidR="00000000" w:rsidRPr="00000000">
              <w:rPr>
                <w:rtl w:val="0"/>
              </w:rPr>
              <w:t xml:space="preserve">Glen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1">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2">
            <w:pPr>
              <w:widowControl w:val="0"/>
              <w:spacing w:before="120" w:line="240" w:lineRule="auto"/>
              <w:rPr/>
            </w:pPr>
            <w:r w:rsidDel="00000000" w:rsidR="00000000" w:rsidRPr="00000000">
              <w:rPr>
                <w:rtl w:val="0"/>
              </w:rPr>
              <w:t xml:space="preserve">Truitt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3">
            <w:pPr>
              <w:widowControl w:val="0"/>
              <w:spacing w:before="120" w:line="240" w:lineRule="auto"/>
              <w:rPr/>
            </w:pPr>
            <w:r w:rsidDel="00000000" w:rsidR="00000000" w:rsidRPr="00000000">
              <w:rPr>
                <w:rtl w:val="0"/>
              </w:rPr>
              <w:t xml:space="preserve">Lenny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4">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5">
            <w:pPr>
              <w:widowControl w:val="0"/>
              <w:spacing w:before="120" w:line="240" w:lineRule="auto"/>
              <w:rPr/>
            </w:pPr>
            <w:r w:rsidDel="00000000" w:rsidR="00000000" w:rsidRPr="00000000">
              <w:rPr>
                <w:rtl w:val="0"/>
              </w:rPr>
              <w:t xml:space="preserve">Twarowsky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6">
            <w:pPr>
              <w:widowControl w:val="0"/>
              <w:spacing w:before="120" w:line="240" w:lineRule="auto"/>
              <w:rPr/>
            </w:pPr>
            <w:r w:rsidDel="00000000" w:rsidR="00000000" w:rsidRPr="00000000">
              <w:rPr>
                <w:rtl w:val="0"/>
              </w:rPr>
              <w:t xml:space="preserve">Andy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7">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8">
            <w:pPr>
              <w:widowControl w:val="0"/>
              <w:spacing w:before="120" w:line="240" w:lineRule="auto"/>
              <w:rPr/>
            </w:pPr>
            <w:r w:rsidDel="00000000" w:rsidR="00000000" w:rsidRPr="00000000">
              <w:rPr>
                <w:rtl w:val="0"/>
              </w:rPr>
              <w:t xml:space="preserve">Cannon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9">
            <w:pPr>
              <w:widowControl w:val="0"/>
              <w:spacing w:before="120" w:line="240" w:lineRule="auto"/>
              <w:rPr/>
            </w:pPr>
            <w:r w:rsidDel="00000000" w:rsidR="00000000" w:rsidRPr="00000000">
              <w:rPr>
                <w:rtl w:val="0"/>
              </w:rPr>
              <w:t xml:space="preserve">Amy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A">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B">
            <w:pPr>
              <w:widowControl w:val="0"/>
              <w:spacing w:before="120" w:line="240" w:lineRule="auto"/>
              <w:rPr/>
            </w:pPr>
            <w:r w:rsidDel="00000000" w:rsidR="00000000" w:rsidRPr="00000000">
              <w:rPr>
                <w:rtl w:val="0"/>
              </w:rPr>
              <w:t xml:space="preserve">Abplanalp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C">
            <w:pPr>
              <w:widowControl w:val="0"/>
              <w:spacing w:before="120" w:line="240" w:lineRule="auto"/>
              <w:rPr/>
            </w:pPr>
            <w:r w:rsidDel="00000000" w:rsidR="00000000" w:rsidRPr="00000000">
              <w:rPr>
                <w:rtl w:val="0"/>
              </w:rPr>
              <w:t xml:space="preserve">Kim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D">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E">
            <w:pPr>
              <w:widowControl w:val="0"/>
              <w:spacing w:before="120" w:line="240" w:lineRule="auto"/>
              <w:rPr/>
            </w:pPr>
            <w:r w:rsidDel="00000000" w:rsidR="00000000" w:rsidRPr="00000000">
              <w:rPr>
                <w:rtl w:val="0"/>
              </w:rPr>
              <w:t xml:space="preserve">Weiland</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FF">
            <w:pPr>
              <w:widowControl w:val="0"/>
              <w:spacing w:before="120" w:line="240" w:lineRule="auto"/>
              <w:rPr/>
            </w:pPr>
            <w:r w:rsidDel="00000000" w:rsidR="00000000" w:rsidRPr="00000000">
              <w:rPr>
                <w:rtl w:val="0"/>
              </w:rPr>
              <w:t xml:space="preserve">Billy</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0">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6a6a6" w:val="clear"/>
            <w:tcMar>
              <w:top w:w="30.0" w:type="dxa"/>
              <w:left w:w="45.0" w:type="dxa"/>
              <w:bottom w:w="30.0" w:type="dxa"/>
              <w:right w:w="45.0" w:type="dxa"/>
            </w:tcMar>
            <w:vAlign w:val="bottom"/>
          </w:tcPr>
          <w:p w:rsidR="00000000" w:rsidDel="00000000" w:rsidP="00000000" w:rsidRDefault="00000000" w:rsidRPr="00000000" w14:paraId="00000101">
            <w:pPr>
              <w:widowControl w:val="0"/>
              <w:spacing w:before="120" w:line="240" w:lineRule="auto"/>
              <w:rPr/>
            </w:pPr>
            <w:r w:rsidDel="00000000" w:rsidR="00000000" w:rsidRPr="00000000">
              <w:rPr>
                <w:rtl w:val="0"/>
              </w:rPr>
              <w:t xml:space="preserve">Staff</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2">
            <w:pPr>
              <w:widowControl w:val="0"/>
              <w:spacing w:before="120"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3">
            <w:pPr>
              <w:widowControl w:val="0"/>
              <w:spacing w:before="120"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4">
            <w:pPr>
              <w:widowControl w:val="0"/>
              <w:spacing w:before="120" w:line="240" w:lineRule="auto"/>
              <w:rPr/>
            </w:pPr>
            <w:r w:rsidDel="00000000" w:rsidR="00000000" w:rsidRPr="00000000">
              <w:rPr>
                <w:rtl w:val="0"/>
              </w:rPr>
              <w:t xml:space="preserve">Noe Fellows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5">
            <w:pPr>
              <w:widowControl w:val="0"/>
              <w:spacing w:before="120" w:line="240" w:lineRule="auto"/>
              <w:rPr/>
            </w:pPr>
            <w:r w:rsidDel="00000000" w:rsidR="00000000" w:rsidRPr="00000000">
              <w:rPr>
                <w:rtl w:val="0"/>
              </w:rPr>
              <w:t xml:space="preserve">Meghan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6">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7">
            <w:pPr>
              <w:widowControl w:val="0"/>
              <w:spacing w:before="120" w:line="240" w:lineRule="auto"/>
              <w:rPr/>
            </w:pPr>
            <w:r w:rsidDel="00000000" w:rsidR="00000000" w:rsidRPr="00000000">
              <w:rPr>
                <w:rtl w:val="0"/>
              </w:rPr>
              <w:t xml:space="preserve">Collins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8">
            <w:pPr>
              <w:widowControl w:val="0"/>
              <w:spacing w:before="120" w:line="240" w:lineRule="auto"/>
              <w:rPr/>
            </w:pPr>
            <w:r w:rsidDel="00000000" w:rsidR="00000000" w:rsidRPr="00000000">
              <w:rPr>
                <w:rtl w:val="0"/>
              </w:rPr>
              <w:t xml:space="preserve">Bob</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9">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A">
            <w:pPr>
              <w:widowControl w:val="0"/>
              <w:spacing w:before="120" w:line="240" w:lineRule="auto"/>
              <w:rPr/>
            </w:pPr>
            <w:r w:rsidDel="00000000" w:rsidR="00000000" w:rsidRPr="00000000">
              <w:rPr>
                <w:rtl w:val="0"/>
              </w:rPr>
              <w:t xml:space="preserve">Perez Perez</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B">
            <w:pPr>
              <w:widowControl w:val="0"/>
              <w:spacing w:before="120" w:line="240" w:lineRule="auto"/>
              <w:rPr/>
            </w:pPr>
            <w:r w:rsidDel="00000000" w:rsidR="00000000" w:rsidRPr="00000000">
              <w:rPr>
                <w:rtl w:val="0"/>
              </w:rPr>
              <w:t xml:space="preserve">Nivette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C">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D">
            <w:pPr>
              <w:widowControl w:val="0"/>
              <w:spacing w:before="120" w:line="240" w:lineRule="auto"/>
              <w:rPr/>
            </w:pPr>
            <w:r w:rsidDel="00000000" w:rsidR="00000000" w:rsidRPr="00000000">
              <w:rPr>
                <w:rtl w:val="0"/>
              </w:rPr>
              <w:t xml:space="preserve">Hoffman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E">
            <w:pPr>
              <w:widowControl w:val="0"/>
              <w:spacing w:before="120" w:line="240" w:lineRule="auto"/>
              <w:rPr/>
            </w:pPr>
            <w:r w:rsidDel="00000000" w:rsidR="00000000" w:rsidRPr="00000000">
              <w:rPr>
                <w:rtl w:val="0"/>
              </w:rPr>
              <w:t xml:space="preserve">Taylor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0F">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0">
            <w:pPr>
              <w:widowControl w:val="0"/>
              <w:spacing w:before="120" w:line="240" w:lineRule="auto"/>
              <w:rPr/>
            </w:pPr>
            <w:r w:rsidDel="00000000" w:rsidR="00000000" w:rsidRPr="00000000">
              <w:rPr>
                <w:rtl w:val="0"/>
              </w:rPr>
              <w:t xml:space="preserve">Magargal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1">
            <w:pPr>
              <w:widowControl w:val="0"/>
              <w:spacing w:before="120" w:line="240" w:lineRule="auto"/>
              <w:rPr/>
            </w:pPr>
            <w:r w:rsidDel="00000000" w:rsidR="00000000" w:rsidRPr="00000000">
              <w:rPr>
                <w:rtl w:val="0"/>
              </w:rPr>
              <w:t xml:space="preserve">Clare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2">
            <w:pPr>
              <w:widowControl w:val="0"/>
              <w:spacing w:before="120" w:line="240" w:lineRule="auto"/>
              <w:rPr/>
            </w:pPr>
            <w:r w:rsidDel="00000000" w:rsidR="00000000" w:rsidRPr="00000000">
              <w:rPr>
                <w:rtl w:val="0"/>
              </w:rPr>
              <w:t xml:space="preserve">present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3">
            <w:pPr>
              <w:widowControl w:val="0"/>
              <w:spacing w:before="120" w:line="240" w:lineRule="auto"/>
              <w:rPr/>
            </w:pPr>
            <w:r w:rsidDel="00000000" w:rsidR="00000000" w:rsidRPr="00000000">
              <w:rPr>
                <w:rtl w:val="0"/>
              </w:rPr>
              <w:t xml:space="preserve">Ochs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4">
            <w:pPr>
              <w:widowControl w:val="0"/>
              <w:spacing w:before="120" w:line="240" w:lineRule="auto"/>
              <w:rPr/>
            </w:pPr>
            <w:r w:rsidDel="00000000" w:rsidR="00000000" w:rsidRPr="00000000">
              <w:rPr>
                <w:rtl w:val="0"/>
              </w:rPr>
              <w:t xml:space="preserve">Bryan</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115">
            <w:pPr>
              <w:widowControl w:val="0"/>
              <w:spacing w:before="120" w:line="240" w:lineRule="auto"/>
              <w:rPr/>
            </w:pPr>
            <w:r w:rsidDel="00000000" w:rsidR="00000000" w:rsidRPr="00000000">
              <w:rPr>
                <w:rtl w:val="0"/>
              </w:rPr>
              <w:t xml:space="preserve">present</w:t>
            </w:r>
          </w:p>
        </w:tc>
      </w:tr>
    </w:tbl>
    <w:p w:rsidR="00000000" w:rsidDel="00000000" w:rsidP="00000000" w:rsidRDefault="00000000" w:rsidRPr="00000000" w14:paraId="00000116">
      <w:pPr>
        <w:widowControl w:val="0"/>
        <w:spacing w:before="120" w:line="240" w:lineRule="auto"/>
        <w:rPr/>
      </w:pPr>
      <w:r w:rsidDel="00000000" w:rsidR="00000000" w:rsidRPr="00000000">
        <w:rPr>
          <w:rtl w:val="0"/>
        </w:rPr>
      </w:r>
    </w:p>
    <w:sectPr>
      <w:headerReference r:id="rId11" w:type="default"/>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126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Header">
    <w:name w:val="header"/>
    <w:basedOn w:val="Normal"/>
    <w:link w:val="HeaderChar"/>
    <w:uiPriority w:val="99"/>
    <w:unhideWhenUsed w:val="1"/>
    <w:rsid w:val="001729F1"/>
    <w:pPr>
      <w:tabs>
        <w:tab w:val="center" w:pos="4513"/>
        <w:tab w:val="right" w:pos="9026"/>
      </w:tabs>
      <w:spacing w:line="240" w:lineRule="auto"/>
    </w:pPr>
  </w:style>
  <w:style w:type="character" w:styleId="HeaderChar" w:customStyle="1">
    <w:name w:val="Header Char"/>
    <w:basedOn w:val="DefaultParagraphFont"/>
    <w:link w:val="Header"/>
    <w:uiPriority w:val="99"/>
    <w:rsid w:val="001729F1"/>
  </w:style>
  <w:style w:type="paragraph" w:styleId="Footer">
    <w:name w:val="footer"/>
    <w:basedOn w:val="Normal"/>
    <w:link w:val="FooterChar"/>
    <w:uiPriority w:val="99"/>
    <w:unhideWhenUsed w:val="1"/>
    <w:rsid w:val="001729F1"/>
    <w:pPr>
      <w:tabs>
        <w:tab w:val="center" w:pos="4513"/>
        <w:tab w:val="right" w:pos="9026"/>
      </w:tabs>
      <w:spacing w:line="240" w:lineRule="auto"/>
    </w:pPr>
  </w:style>
  <w:style w:type="character" w:styleId="FooterChar" w:customStyle="1">
    <w:name w:val="Footer Char"/>
    <w:basedOn w:val="DefaultParagraphFont"/>
    <w:link w:val="Footer"/>
    <w:uiPriority w:val="99"/>
    <w:rsid w:val="001729F1"/>
  </w:style>
  <w:style w:type="paragraph" w:styleId="ListParagraph">
    <w:name w:val="List Paragraph"/>
    <w:basedOn w:val="Normal"/>
    <w:uiPriority w:val="34"/>
    <w:qFormat w:val="1"/>
    <w:rsid w:val="00690E1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joshua.barth@delaware.gov" TargetMode="External"/><Relationship Id="rId9" Type="http://schemas.openxmlformats.org/officeDocument/2006/relationships/hyperlink" Target="https://us02web.zoom.us/j/89557542566?pwd=bp0kNzrPfJaZGM1ApCNBbubmT3V4Z7.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noefellows@inlandbay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0Xam2zf+D48cmcLCRfkJ/4IIA==">CgMxLjA4AHIhMUUyQUNMMW5abl9WaHdoOHFXYkVXQ00tYXBwNUc0MEdr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2026-02-06T13:40:00Z</dcterms:created>
  <dc:creator>claire simmers</dc:creator>
</cp:coreProperties>
</file>