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6EAC0" w14:textId="77777777" w:rsidR="00F70B1C" w:rsidRDefault="00213998">
      <w:pPr>
        <w:pStyle w:val="BodyText"/>
        <w:jc w:val="left"/>
        <w:rPr>
          <w:rFonts w:ascii="Times New Roman"/>
          <w:i w:val="0"/>
        </w:rPr>
      </w:pPr>
      <w:r>
        <w:rPr>
          <w:noProof/>
        </w:rPr>
        <w:drawing>
          <wp:anchor distT="0" distB="0" distL="0" distR="0" simplePos="0" relativeHeight="487563776" behindDoc="1" locked="0" layoutInCell="1" allowOverlap="1" wp14:anchorId="15D6EAD1" wp14:editId="15D6EAD2">
            <wp:simplePos x="0" y="0"/>
            <wp:positionH relativeFrom="page">
              <wp:posOffset>780716</wp:posOffset>
            </wp:positionH>
            <wp:positionV relativeFrom="page">
              <wp:posOffset>0</wp:posOffset>
            </wp:positionV>
            <wp:extent cx="6991683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68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6EAC1" w14:textId="77777777" w:rsidR="00F70B1C" w:rsidRDefault="00F70B1C">
      <w:pPr>
        <w:pStyle w:val="BodyText"/>
        <w:jc w:val="left"/>
        <w:rPr>
          <w:rFonts w:ascii="Times New Roman"/>
          <w:i w:val="0"/>
        </w:rPr>
      </w:pPr>
    </w:p>
    <w:p w14:paraId="15D6EAC2" w14:textId="77777777" w:rsidR="00F70B1C" w:rsidRDefault="00F70B1C">
      <w:pPr>
        <w:pStyle w:val="BodyText"/>
        <w:jc w:val="left"/>
        <w:rPr>
          <w:rFonts w:ascii="Times New Roman"/>
          <w:i w:val="0"/>
        </w:rPr>
      </w:pPr>
    </w:p>
    <w:p w14:paraId="15D6EAC3" w14:textId="77777777" w:rsidR="00F70B1C" w:rsidRDefault="00F70B1C">
      <w:pPr>
        <w:pStyle w:val="BodyText"/>
        <w:jc w:val="left"/>
        <w:rPr>
          <w:rFonts w:ascii="Times New Roman"/>
          <w:i w:val="0"/>
        </w:rPr>
      </w:pPr>
    </w:p>
    <w:p w14:paraId="15D6EAC4" w14:textId="77777777" w:rsidR="00F70B1C" w:rsidRDefault="00F70B1C">
      <w:pPr>
        <w:pStyle w:val="BodyText"/>
        <w:spacing w:before="128"/>
        <w:jc w:val="left"/>
        <w:rPr>
          <w:rFonts w:ascii="Times New Roman"/>
          <w:i w:val="0"/>
        </w:rPr>
      </w:pPr>
    </w:p>
    <w:p w14:paraId="15D6EAC5" w14:textId="77777777" w:rsidR="00F70B1C" w:rsidRDefault="00213998">
      <w:pPr>
        <w:pStyle w:val="BodyText"/>
        <w:spacing w:line="248" w:lineRule="exact"/>
        <w:ind w:left="2533" w:right="236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5D6EAD3" wp14:editId="15D6EAD4">
            <wp:simplePos x="0" y="0"/>
            <wp:positionH relativeFrom="page">
              <wp:posOffset>1161482</wp:posOffset>
            </wp:positionH>
            <wp:positionV relativeFrom="paragraph">
              <wp:posOffset>-881315</wp:posOffset>
            </wp:positionV>
            <wp:extent cx="2623046" cy="10221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046" cy="102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2F2F"/>
        </w:rPr>
        <w:t>Town</w:t>
      </w:r>
      <w:r>
        <w:rPr>
          <w:color w:val="2E2F2F"/>
          <w:spacing w:val="-16"/>
        </w:rPr>
        <w:t xml:space="preserve"> </w:t>
      </w:r>
      <w:r>
        <w:rPr>
          <w:color w:val="2E2F2F"/>
        </w:rPr>
        <w:t>of</w:t>
      </w:r>
      <w:r>
        <w:rPr>
          <w:color w:val="2E2F2F"/>
          <w:spacing w:val="-8"/>
        </w:rPr>
        <w:t xml:space="preserve"> </w:t>
      </w:r>
      <w:r>
        <w:rPr>
          <w:color w:val="2E2F2F"/>
        </w:rPr>
        <w:t>Princess</w:t>
      </w:r>
      <w:r>
        <w:rPr>
          <w:color w:val="2E2F2F"/>
          <w:spacing w:val="-15"/>
        </w:rPr>
        <w:t xml:space="preserve"> </w:t>
      </w:r>
      <w:r>
        <w:rPr>
          <w:color w:val="2E2F2F"/>
          <w:spacing w:val="-4"/>
        </w:rPr>
        <w:t>Anne</w:t>
      </w:r>
    </w:p>
    <w:p w14:paraId="15D6EAC6" w14:textId="77777777" w:rsidR="00F70B1C" w:rsidRDefault="00213998">
      <w:pPr>
        <w:pStyle w:val="Title"/>
      </w:pPr>
      <w:r>
        <w:rPr>
          <w:color w:val="2E2F2F"/>
          <w:w w:val="85"/>
        </w:rPr>
        <w:t>TOWN</w:t>
      </w:r>
      <w:r>
        <w:rPr>
          <w:color w:val="2E2F2F"/>
          <w:spacing w:val="29"/>
        </w:rPr>
        <w:t xml:space="preserve"> </w:t>
      </w:r>
      <w:r>
        <w:rPr>
          <w:color w:val="2E2F2F"/>
          <w:w w:val="85"/>
        </w:rPr>
        <w:t>MANAGER</w:t>
      </w:r>
      <w:r>
        <w:rPr>
          <w:color w:val="2E2F2F"/>
          <w:spacing w:val="21"/>
        </w:rPr>
        <w:t xml:space="preserve"> </w:t>
      </w:r>
      <w:r>
        <w:rPr>
          <w:color w:val="2E2F2F"/>
          <w:spacing w:val="-2"/>
          <w:w w:val="85"/>
        </w:rPr>
        <w:t>POSITION</w:t>
      </w:r>
    </w:p>
    <w:p w14:paraId="15D6EAC7" w14:textId="77777777" w:rsidR="00F70B1C" w:rsidRDefault="00213998">
      <w:pPr>
        <w:pStyle w:val="BodyText"/>
        <w:spacing w:before="6" w:line="225" w:lineRule="auto"/>
        <w:ind w:left="2533" w:right="2356"/>
      </w:pPr>
      <w:r>
        <w:rPr>
          <w:color w:val="2E2F2F"/>
        </w:rPr>
        <w:t>Salary</w:t>
      </w:r>
      <w:r>
        <w:rPr>
          <w:color w:val="2E2F2F"/>
          <w:spacing w:val="-16"/>
        </w:rPr>
        <w:t xml:space="preserve"> </w:t>
      </w:r>
      <w:r>
        <w:rPr>
          <w:color w:val="2E2F2F"/>
        </w:rPr>
        <w:t>Range:</w:t>
      </w:r>
      <w:r>
        <w:rPr>
          <w:color w:val="2E2F2F"/>
          <w:spacing w:val="-15"/>
        </w:rPr>
        <w:t xml:space="preserve"> </w:t>
      </w:r>
      <w:r>
        <w:rPr>
          <w:color w:val="2E2F2F"/>
        </w:rPr>
        <w:t>begins</w:t>
      </w:r>
      <w:r>
        <w:rPr>
          <w:color w:val="2E2F2F"/>
          <w:spacing w:val="-15"/>
        </w:rPr>
        <w:t xml:space="preserve"> </w:t>
      </w:r>
      <w:r>
        <w:rPr>
          <w:color w:val="2E2F2F"/>
        </w:rPr>
        <w:t>at</w:t>
      </w:r>
      <w:r>
        <w:rPr>
          <w:color w:val="2E2F2F"/>
          <w:spacing w:val="-16"/>
        </w:rPr>
        <w:t xml:space="preserve"> </w:t>
      </w:r>
      <w:r>
        <w:rPr>
          <w:color w:val="2E2F2F"/>
        </w:rPr>
        <w:t>$80,000 Exempt, Full Range of Benefits</w:t>
      </w:r>
    </w:p>
    <w:p w14:paraId="15D6EAC8" w14:textId="77777777" w:rsidR="00F70B1C" w:rsidRDefault="00F70B1C">
      <w:pPr>
        <w:pStyle w:val="BodyText"/>
        <w:spacing w:before="242"/>
        <w:jc w:val="left"/>
      </w:pPr>
    </w:p>
    <w:p w14:paraId="15D6EAC9" w14:textId="77777777" w:rsidR="00F70B1C" w:rsidRDefault="00213998">
      <w:pPr>
        <w:pStyle w:val="BodyText"/>
        <w:spacing w:before="1" w:line="228" w:lineRule="auto"/>
        <w:ind w:left="367" w:right="188" w:firstLine="3"/>
      </w:pPr>
      <w:r>
        <w:rPr>
          <w:rFonts w:ascii="Verdana"/>
          <w:b/>
          <w:i w:val="0"/>
          <w:color w:val="252525"/>
          <w:sz w:val="21"/>
        </w:rPr>
        <w:t>Duties:</w:t>
      </w:r>
      <w:r>
        <w:rPr>
          <w:rFonts w:ascii="Verdana"/>
          <w:b/>
          <w:i w:val="0"/>
          <w:color w:val="252525"/>
          <w:spacing w:val="-3"/>
          <w:sz w:val="21"/>
        </w:rPr>
        <w:t xml:space="preserve"> </w:t>
      </w:r>
      <w:r>
        <w:rPr>
          <w:color w:val="252525"/>
        </w:rPr>
        <w:t>Under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general supervision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Princess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Anne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Town Commissioners, serves as the chief operating and administrative officer for the Town of Princess Anne, and directs the operation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of departments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within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general government, assuring compliance with policies established by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the Town Commission within the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limits</w:t>
      </w:r>
      <w:r>
        <w:rPr>
          <w:color w:val="252525"/>
          <w:spacing w:val="33"/>
        </w:rPr>
        <w:t xml:space="preserve"> </w:t>
      </w:r>
      <w:r>
        <w:rPr>
          <w:color w:val="252525"/>
        </w:rPr>
        <w:t>of the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Town's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charter, code, state, federal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all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other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applicable laws; performs other duties as assigned.</w:t>
      </w:r>
    </w:p>
    <w:p w14:paraId="15D6EACA" w14:textId="77777777" w:rsidR="00F70B1C" w:rsidRDefault="00213998">
      <w:pPr>
        <w:pStyle w:val="BodyText"/>
        <w:spacing w:before="248" w:line="228" w:lineRule="auto"/>
        <w:ind w:left="370" w:right="216" w:firstLine="38"/>
      </w:pPr>
      <w:r>
        <w:rPr>
          <w:rFonts w:ascii="Verdana" w:hAnsi="Verdana"/>
          <w:b/>
          <w:i w:val="0"/>
          <w:color w:val="212121"/>
          <w:sz w:val="21"/>
        </w:rPr>
        <w:t xml:space="preserve">Requirements: </w:t>
      </w:r>
      <w:r>
        <w:rPr>
          <w:color w:val="212121"/>
        </w:rPr>
        <w:t>Directs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manages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operations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Town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directing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all Town functions;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Supervises all subordinate department heads and administrative </w:t>
      </w:r>
      <w:r>
        <w:rPr>
          <w:color w:val="202020"/>
        </w:rPr>
        <w:t>staff. Hires, trains, evaluates, disciplines,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 oversees this process for all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Town employees through subordinate managers; Participates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in the resolution of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inquiries and complaints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from the public, and other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organizations; Establishes, monitors,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and evaluates progress towards goals and objectives of the administration;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 xml:space="preserve">Represents </w:t>
      </w:r>
      <w:r>
        <w:rPr>
          <w:color w:val="202121"/>
        </w:rPr>
        <w:t>the</w:t>
      </w:r>
      <w:r>
        <w:rPr>
          <w:color w:val="202121"/>
          <w:spacing w:val="-11"/>
        </w:rPr>
        <w:t xml:space="preserve"> </w:t>
      </w:r>
      <w:r>
        <w:rPr>
          <w:color w:val="202121"/>
        </w:rPr>
        <w:t>Town</w:t>
      </w:r>
      <w:r>
        <w:rPr>
          <w:color w:val="202121"/>
          <w:spacing w:val="-11"/>
        </w:rPr>
        <w:t xml:space="preserve"> </w:t>
      </w:r>
      <w:r>
        <w:rPr>
          <w:color w:val="202121"/>
        </w:rPr>
        <w:t>at</w:t>
      </w:r>
      <w:r>
        <w:rPr>
          <w:color w:val="202121"/>
          <w:spacing w:val="-1"/>
        </w:rPr>
        <w:t xml:space="preserve"> </w:t>
      </w:r>
      <w:r>
        <w:rPr>
          <w:color w:val="202121"/>
        </w:rPr>
        <w:t>various</w:t>
      </w:r>
      <w:r>
        <w:rPr>
          <w:color w:val="202121"/>
          <w:spacing w:val="-7"/>
        </w:rPr>
        <w:t xml:space="preserve"> </w:t>
      </w:r>
      <w:r>
        <w:rPr>
          <w:color w:val="202121"/>
        </w:rPr>
        <w:t>meetings,</w:t>
      </w:r>
      <w:r>
        <w:rPr>
          <w:color w:val="202121"/>
          <w:spacing w:val="-4"/>
        </w:rPr>
        <w:t xml:space="preserve"> </w:t>
      </w:r>
      <w:r>
        <w:rPr>
          <w:color w:val="202121"/>
        </w:rPr>
        <w:t>serves</w:t>
      </w:r>
      <w:r>
        <w:rPr>
          <w:color w:val="202121"/>
          <w:spacing w:val="-6"/>
        </w:rPr>
        <w:t xml:space="preserve"> </w:t>
      </w:r>
      <w:r>
        <w:rPr>
          <w:color w:val="202121"/>
        </w:rPr>
        <w:t>as</w:t>
      </w:r>
      <w:r>
        <w:rPr>
          <w:color w:val="202121"/>
          <w:spacing w:val="-1"/>
        </w:rPr>
        <w:t xml:space="preserve"> </w:t>
      </w:r>
      <w:r>
        <w:rPr>
          <w:color w:val="202121"/>
        </w:rPr>
        <w:t>a</w:t>
      </w:r>
      <w:r>
        <w:rPr>
          <w:color w:val="202121"/>
          <w:spacing w:val="-1"/>
        </w:rPr>
        <w:t xml:space="preserve"> </w:t>
      </w:r>
      <w:r>
        <w:rPr>
          <w:color w:val="202121"/>
        </w:rPr>
        <w:t>liaison to various</w:t>
      </w:r>
      <w:r>
        <w:rPr>
          <w:color w:val="202121"/>
          <w:spacing w:val="-13"/>
        </w:rPr>
        <w:t xml:space="preserve"> </w:t>
      </w:r>
      <w:r>
        <w:rPr>
          <w:color w:val="202121"/>
        </w:rPr>
        <w:t>civic</w:t>
      </w:r>
      <w:r>
        <w:rPr>
          <w:color w:val="202121"/>
          <w:spacing w:val="-6"/>
        </w:rPr>
        <w:t xml:space="preserve"> </w:t>
      </w:r>
      <w:r>
        <w:rPr>
          <w:color w:val="202121"/>
        </w:rPr>
        <w:t>and/or government organizations and committees;</w:t>
      </w:r>
      <w:r>
        <w:rPr>
          <w:color w:val="202121"/>
          <w:spacing w:val="40"/>
        </w:rPr>
        <w:t xml:space="preserve"> </w:t>
      </w:r>
      <w:r>
        <w:rPr>
          <w:color w:val="202121"/>
        </w:rPr>
        <w:t xml:space="preserve">Confers regularly with officials from other municipalities, counties, school boards, Main Street, Chambers of Commerce, and </w:t>
      </w:r>
      <w:r>
        <w:rPr>
          <w:color w:val="202020"/>
        </w:rPr>
        <w:t>authorities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commissions; Assists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Town Commission with strategic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and long­ range planning for the Town;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Oversees professional contractors and/or consultants providing services for Town projects; Responsible for the preparation of 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annual budget 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GIP; prepares, reviews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budget requests from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all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Town departments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 xml:space="preserve">and </w:t>
      </w:r>
      <w:r>
        <w:rPr>
          <w:color w:val="212222"/>
        </w:rPr>
        <w:t>functions, and schedules all budget meetings and workshops.</w:t>
      </w:r>
    </w:p>
    <w:p w14:paraId="15D6EACB" w14:textId="77777777" w:rsidR="00F70B1C" w:rsidRDefault="00213998">
      <w:pPr>
        <w:pStyle w:val="BodyText"/>
        <w:spacing w:before="235" w:line="228" w:lineRule="auto"/>
        <w:ind w:left="446" w:right="279" w:hanging="8"/>
      </w:pPr>
      <w:r>
        <w:rPr>
          <w:rFonts w:ascii="Verdana"/>
          <w:b/>
          <w:i w:val="0"/>
          <w:color w:val="212121"/>
          <w:spacing w:val="-4"/>
          <w:sz w:val="21"/>
        </w:rPr>
        <w:t>Education</w:t>
      </w:r>
      <w:r>
        <w:rPr>
          <w:rFonts w:ascii="Verdana"/>
          <w:b/>
          <w:i w:val="0"/>
          <w:color w:val="212121"/>
          <w:spacing w:val="-14"/>
          <w:sz w:val="21"/>
        </w:rPr>
        <w:t xml:space="preserve"> </w:t>
      </w:r>
      <w:r>
        <w:rPr>
          <w:rFonts w:ascii="Verdana"/>
          <w:b/>
          <w:i w:val="0"/>
          <w:color w:val="212121"/>
          <w:spacing w:val="-4"/>
          <w:sz w:val="21"/>
        </w:rPr>
        <w:t>and</w:t>
      </w:r>
      <w:r>
        <w:rPr>
          <w:rFonts w:ascii="Verdana"/>
          <w:b/>
          <w:i w:val="0"/>
          <w:color w:val="212121"/>
          <w:spacing w:val="-14"/>
          <w:sz w:val="21"/>
        </w:rPr>
        <w:t xml:space="preserve"> </w:t>
      </w:r>
      <w:r>
        <w:rPr>
          <w:rFonts w:ascii="Verdana"/>
          <w:b/>
          <w:i w:val="0"/>
          <w:color w:val="212121"/>
          <w:spacing w:val="-4"/>
          <w:sz w:val="21"/>
        </w:rPr>
        <w:t>Experience:</w:t>
      </w:r>
      <w:r>
        <w:rPr>
          <w:rFonts w:ascii="Verdana"/>
          <w:b/>
          <w:i w:val="0"/>
          <w:color w:val="212121"/>
          <w:spacing w:val="-8"/>
          <w:sz w:val="21"/>
        </w:rPr>
        <w:t xml:space="preserve"> </w:t>
      </w:r>
      <w:r>
        <w:rPr>
          <w:color w:val="212121"/>
          <w:spacing w:val="-4"/>
        </w:rPr>
        <w:t>Degree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4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4"/>
        </w:rPr>
        <w:t>public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4"/>
        </w:rPr>
        <w:t>or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4"/>
        </w:rPr>
        <w:t>business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4"/>
        </w:rPr>
        <w:t>administration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4"/>
        </w:rPr>
        <w:t xml:space="preserve">preferred; </w:t>
      </w:r>
      <w:r>
        <w:rPr>
          <w:color w:val="212121"/>
        </w:rPr>
        <w:t>and/or two years of executive-level/local government experience; or other equivalent training, education, and/or experience; and a Valid State of Maryland Driver's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License. Residency 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willingness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relocate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Town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Princess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Anne is preferred but not mandatory.</w:t>
      </w:r>
    </w:p>
    <w:p w14:paraId="15D6EACC" w14:textId="7C701170" w:rsidR="00F70B1C" w:rsidRDefault="00213998">
      <w:pPr>
        <w:spacing w:before="238" w:line="252" w:lineRule="exact"/>
        <w:ind w:left="2546" w:right="2356"/>
        <w:jc w:val="center"/>
        <w:rPr>
          <w:i/>
        </w:rPr>
      </w:pPr>
      <w:r>
        <w:rPr>
          <w:rFonts w:ascii="Verdana"/>
          <w:b/>
          <w:color w:val="292929"/>
          <w:w w:val="90"/>
          <w:sz w:val="21"/>
        </w:rPr>
        <w:t>Closing</w:t>
      </w:r>
      <w:r>
        <w:rPr>
          <w:rFonts w:ascii="Verdana"/>
          <w:b/>
          <w:color w:val="292929"/>
          <w:spacing w:val="8"/>
          <w:sz w:val="21"/>
        </w:rPr>
        <w:t xml:space="preserve"> </w:t>
      </w:r>
      <w:r>
        <w:rPr>
          <w:rFonts w:ascii="Verdana"/>
          <w:b/>
          <w:color w:val="292929"/>
          <w:w w:val="90"/>
          <w:sz w:val="21"/>
        </w:rPr>
        <w:t>Date:</w:t>
      </w:r>
      <w:r>
        <w:rPr>
          <w:rFonts w:ascii="Verdana"/>
          <w:b/>
          <w:color w:val="292929"/>
          <w:spacing w:val="-5"/>
          <w:sz w:val="21"/>
        </w:rPr>
        <w:t xml:space="preserve"> </w:t>
      </w:r>
      <w:r w:rsidR="00CA2B6A">
        <w:rPr>
          <w:i/>
          <w:color w:val="292929"/>
          <w:w w:val="90"/>
        </w:rPr>
        <w:t xml:space="preserve">March </w:t>
      </w:r>
      <w:r w:rsidR="008F783B">
        <w:rPr>
          <w:i/>
          <w:color w:val="292929"/>
          <w:w w:val="90"/>
        </w:rPr>
        <w:t>9</w:t>
      </w:r>
      <w:r>
        <w:rPr>
          <w:i/>
          <w:color w:val="292929"/>
          <w:w w:val="90"/>
        </w:rPr>
        <w:t>,</w:t>
      </w:r>
      <w:r>
        <w:rPr>
          <w:i/>
          <w:color w:val="292929"/>
          <w:spacing w:val="-3"/>
        </w:rPr>
        <w:t xml:space="preserve"> </w:t>
      </w:r>
      <w:r>
        <w:rPr>
          <w:i/>
          <w:color w:val="292929"/>
          <w:spacing w:val="-4"/>
          <w:w w:val="90"/>
        </w:rPr>
        <w:t>202</w:t>
      </w:r>
      <w:r w:rsidR="00CA2B6A">
        <w:rPr>
          <w:i/>
          <w:color w:val="292929"/>
          <w:spacing w:val="-4"/>
          <w:w w:val="90"/>
        </w:rPr>
        <w:t>6</w:t>
      </w:r>
    </w:p>
    <w:p w14:paraId="15D6EACD" w14:textId="3270F519" w:rsidR="00F70B1C" w:rsidRDefault="00213998">
      <w:pPr>
        <w:pStyle w:val="BodyText"/>
        <w:spacing w:line="232" w:lineRule="auto"/>
        <w:ind w:left="373" w:right="214"/>
      </w:pPr>
      <w:r>
        <w:rPr>
          <w:rFonts w:ascii="Verdana"/>
          <w:b/>
          <w:i w:val="0"/>
          <w:color w:val="232323"/>
          <w:spacing w:val="-2"/>
          <w:sz w:val="21"/>
        </w:rPr>
        <w:t>To</w:t>
      </w:r>
      <w:r>
        <w:rPr>
          <w:rFonts w:ascii="Verdana"/>
          <w:b/>
          <w:i w:val="0"/>
          <w:color w:val="232323"/>
          <w:spacing w:val="-16"/>
          <w:sz w:val="21"/>
        </w:rPr>
        <w:t xml:space="preserve"> </w:t>
      </w:r>
      <w:r>
        <w:rPr>
          <w:rFonts w:ascii="Verdana"/>
          <w:b/>
          <w:i w:val="0"/>
          <w:color w:val="232323"/>
          <w:spacing w:val="-2"/>
          <w:sz w:val="21"/>
        </w:rPr>
        <w:t>Apply:</w:t>
      </w:r>
      <w:r>
        <w:rPr>
          <w:rFonts w:ascii="Verdana"/>
          <w:b/>
          <w:i w:val="0"/>
          <w:color w:val="232323"/>
          <w:spacing w:val="-16"/>
          <w:sz w:val="21"/>
        </w:rPr>
        <w:t xml:space="preserve"> </w:t>
      </w:r>
      <w:r>
        <w:rPr>
          <w:color w:val="232323"/>
          <w:spacing w:val="-2"/>
        </w:rPr>
        <w:t>Send</w:t>
      </w:r>
      <w:r>
        <w:rPr>
          <w:color w:val="232323"/>
          <w:spacing w:val="-14"/>
        </w:rPr>
        <w:t xml:space="preserve"> </w:t>
      </w:r>
      <w:r>
        <w:rPr>
          <w:color w:val="232323"/>
          <w:spacing w:val="-2"/>
        </w:rPr>
        <w:t>cover</w:t>
      </w:r>
      <w:r>
        <w:rPr>
          <w:color w:val="232323"/>
          <w:spacing w:val="-7"/>
        </w:rPr>
        <w:t xml:space="preserve"> </w:t>
      </w:r>
      <w:r>
        <w:rPr>
          <w:color w:val="232323"/>
          <w:spacing w:val="-2"/>
        </w:rPr>
        <w:t>letter,</w:t>
      </w:r>
      <w:r>
        <w:rPr>
          <w:color w:val="232323"/>
          <w:spacing w:val="12"/>
        </w:rPr>
        <w:t xml:space="preserve"> </w:t>
      </w:r>
      <w:r>
        <w:rPr>
          <w:color w:val="232323"/>
          <w:spacing w:val="-2"/>
        </w:rPr>
        <w:t>completed</w:t>
      </w:r>
      <w:r>
        <w:rPr>
          <w:color w:val="232323"/>
          <w:spacing w:val="-10"/>
        </w:rPr>
        <w:t xml:space="preserve"> </w:t>
      </w:r>
      <w:r>
        <w:rPr>
          <w:color w:val="232323"/>
          <w:spacing w:val="-2"/>
        </w:rPr>
        <w:t>Town</w:t>
      </w:r>
      <w:r>
        <w:rPr>
          <w:color w:val="232323"/>
          <w:spacing w:val="-14"/>
        </w:rPr>
        <w:t xml:space="preserve"> </w:t>
      </w:r>
      <w:r>
        <w:rPr>
          <w:color w:val="232323"/>
          <w:spacing w:val="-2"/>
        </w:rPr>
        <w:t>application,</w:t>
      </w:r>
      <w:r>
        <w:rPr>
          <w:color w:val="232323"/>
          <w:spacing w:val="-12"/>
        </w:rPr>
        <w:t xml:space="preserve"> </w:t>
      </w:r>
      <w:r>
        <w:rPr>
          <w:color w:val="232323"/>
          <w:spacing w:val="-2"/>
        </w:rPr>
        <w:t>and</w:t>
      </w:r>
      <w:r>
        <w:rPr>
          <w:color w:val="232323"/>
          <w:spacing w:val="-6"/>
        </w:rPr>
        <w:t xml:space="preserve"> </w:t>
      </w:r>
      <w:r>
        <w:rPr>
          <w:color w:val="232323"/>
          <w:spacing w:val="-2"/>
        </w:rPr>
        <w:t>detailed</w:t>
      </w:r>
      <w:r>
        <w:rPr>
          <w:color w:val="232323"/>
          <w:spacing w:val="-7"/>
        </w:rPr>
        <w:t xml:space="preserve"> </w:t>
      </w:r>
      <w:r>
        <w:rPr>
          <w:color w:val="232323"/>
          <w:spacing w:val="-2"/>
        </w:rPr>
        <w:t xml:space="preserve">resume/CV, </w:t>
      </w:r>
      <w:r>
        <w:rPr>
          <w:color w:val="232323"/>
        </w:rPr>
        <w:t>to: President and Commissioners, Town of Princess Anne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 xml:space="preserve">30489 Broad Street, Princess Anne, Maryland 21853 or e-mail </w:t>
      </w:r>
      <w:hyperlink r:id="rId6" w:history="1">
        <w:r w:rsidR="00A16D09" w:rsidRPr="00D07830">
          <w:rPr>
            <w:rStyle w:val="Hyperlink"/>
          </w:rPr>
          <w:t>lhayward@townofprincessannemd.gov</w:t>
        </w:r>
      </w:hyperlink>
    </w:p>
    <w:p w14:paraId="15D6EACE" w14:textId="77777777" w:rsidR="00F70B1C" w:rsidRDefault="00213998">
      <w:pPr>
        <w:pStyle w:val="BodyText"/>
        <w:spacing w:before="238" w:line="228" w:lineRule="auto"/>
        <w:ind w:left="413" w:right="237" w:hanging="27"/>
      </w:pPr>
      <w:r>
        <w:rPr>
          <w:color w:val="252525"/>
        </w:rPr>
        <w:t>The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of Princess Anne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has a Population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3,200, and is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located on U.S.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Route 13,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Somerset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County,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Maryland.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has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five-member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Commission; 24 full-time employees; and a $3.1M budget.</w:t>
      </w:r>
    </w:p>
    <w:p w14:paraId="15D6EACF" w14:textId="77777777" w:rsidR="00F70B1C" w:rsidRDefault="00213998">
      <w:pPr>
        <w:pStyle w:val="BodyText"/>
        <w:spacing w:line="453" w:lineRule="auto"/>
        <w:ind w:left="1110" w:right="955"/>
      </w:pPr>
      <w:r>
        <w:rPr>
          <w:color w:val="242424"/>
        </w:rPr>
        <w:t>Salary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is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negotiable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dependent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upon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 xml:space="preserve">experience. Start date: ASAP </w:t>
      </w:r>
      <w:r>
        <w:rPr>
          <w:color w:val="282828"/>
        </w:rPr>
        <w:t xml:space="preserve">For additional information, visit </w:t>
      </w:r>
      <w:r>
        <w:rPr>
          <w:color w:val="282828"/>
          <w:u w:val="thick" w:color="282828"/>
        </w:rPr>
        <w:t>townofprincessanne.org.</w:t>
      </w:r>
    </w:p>
    <w:p w14:paraId="15D6EAD0" w14:textId="77777777" w:rsidR="00F70B1C" w:rsidRDefault="00213998">
      <w:pPr>
        <w:pStyle w:val="BodyText"/>
        <w:spacing w:line="250" w:lineRule="exact"/>
        <w:ind w:left="373" w:right="218"/>
      </w:pPr>
      <w:r>
        <w:rPr>
          <w:color w:val="252525"/>
        </w:rPr>
        <w:t>The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Town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Princess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Anne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is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an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Equal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Opportunity</w:t>
      </w:r>
      <w:r>
        <w:rPr>
          <w:color w:val="252525"/>
          <w:spacing w:val="14"/>
        </w:rPr>
        <w:t xml:space="preserve"> </w:t>
      </w:r>
      <w:r>
        <w:rPr>
          <w:color w:val="252525"/>
          <w:spacing w:val="-2"/>
        </w:rPr>
        <w:t>Employer.</w:t>
      </w:r>
    </w:p>
    <w:sectPr w:rsidR="00F70B1C">
      <w:type w:val="continuous"/>
      <w:pgSz w:w="12240" w:h="15840"/>
      <w:pgMar w:top="14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1C"/>
    <w:rsid w:val="00213998"/>
    <w:rsid w:val="002827BF"/>
    <w:rsid w:val="00466343"/>
    <w:rsid w:val="00564FD4"/>
    <w:rsid w:val="006C23D4"/>
    <w:rsid w:val="006F39A2"/>
    <w:rsid w:val="00734CCA"/>
    <w:rsid w:val="008F783B"/>
    <w:rsid w:val="00A16D09"/>
    <w:rsid w:val="00B218C8"/>
    <w:rsid w:val="00B321B5"/>
    <w:rsid w:val="00CA2B6A"/>
    <w:rsid w:val="00E51888"/>
    <w:rsid w:val="00F7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6EAC0"/>
  <w15:docId w15:val="{ABBA893A-75AB-4F61-9997-2C331AF9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i/>
      <w:iCs/>
    </w:rPr>
  </w:style>
  <w:style w:type="paragraph" w:styleId="Title">
    <w:name w:val="Title"/>
    <w:basedOn w:val="Normal"/>
    <w:uiPriority w:val="10"/>
    <w:qFormat/>
    <w:pPr>
      <w:spacing w:line="256" w:lineRule="exact"/>
      <w:ind w:left="2533" w:right="2359"/>
      <w:jc w:val="center"/>
    </w:pPr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16D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D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hayward@townofprincessannemd.gov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370</Words>
  <Characters>2282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KM_C284e-20210107130259</vt:lpstr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KM_C284e-20210107130259</dc:title>
  <dc:creator>Lucille Hayward</dc:creator>
  <cp:lastModifiedBy>nathan downes</cp:lastModifiedBy>
  <cp:revision>4</cp:revision>
  <cp:lastPrinted>2026-02-06T19:19:00Z</cp:lastPrinted>
  <dcterms:created xsi:type="dcterms:W3CDTF">2026-02-06T21:16:00Z</dcterms:created>
  <dcterms:modified xsi:type="dcterms:W3CDTF">2026-02-13T14:33:00Z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KM_C284e</vt:lpwstr>
  </property>
  <property fmtid="{D5CDD505-2E9C-101B-9397-08002B2CF9AE}" pid="4" name="LastSaved">
    <vt:filetime>2024-06-03T00:00:00Z</vt:filetime>
  </property>
  <property fmtid="{D5CDD505-2E9C-101B-9397-08002B2CF9AE}" pid="5" name="Producer">
    <vt:lpwstr>KONICA MINOLTA bizhub C284e</vt:lpwstr>
  </property>
</Properties>
</file>